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0711" w14:textId="27D23C0C" w:rsidR="001E0D7E" w:rsidRPr="001E0D7E" w:rsidRDefault="001E0D7E" w:rsidP="001E0D7E">
      <w:pPr>
        <w:pStyle w:val="TitelinMAJUSKELN"/>
        <w:rPr>
          <w:lang w:val="fr-CH"/>
        </w:rPr>
      </w:pPr>
      <w:r w:rsidRPr="001E0D7E">
        <w:rPr>
          <w:lang w:val="fr-CH"/>
        </w:rPr>
        <w:t xml:space="preserve">Préparation à l'audit social Bio Suisse pour les </w:t>
      </w:r>
      <w:r w:rsidR="006F4E54">
        <w:rPr>
          <w:color w:val="71AC90" w:themeColor="accent1"/>
          <w:lang w:val="fr-CH"/>
        </w:rPr>
        <w:t>entreprises</w:t>
      </w:r>
    </w:p>
    <w:p w14:paraId="45851001" w14:textId="65F97CB6" w:rsidR="001E0D7E" w:rsidRPr="001E0D7E" w:rsidRDefault="001E0D7E" w:rsidP="001E0D7E">
      <w:pPr>
        <w:rPr>
          <w:lang w:val="fr-CH"/>
        </w:rPr>
      </w:pPr>
      <w:r w:rsidRPr="001E0D7E">
        <w:rPr>
          <w:lang w:val="fr-CH"/>
        </w:rPr>
        <w:t>L'audit social Bio Suisse fait partie intégrante de chaque contrôle (</w:t>
      </w:r>
      <w:r w:rsidR="00BF36EC">
        <w:rPr>
          <w:lang w:val="fr-CH"/>
        </w:rPr>
        <w:t>en fonction</w:t>
      </w:r>
      <w:r w:rsidRPr="001E0D7E">
        <w:rPr>
          <w:lang w:val="fr-CH"/>
        </w:rPr>
        <w:t xml:space="preserve"> du nombre d'employés). Les directives révisées se trouvent dans la partie V du Cahier des charges de Bio Suisse (chapitre 3.3) et sont abordées dans les mémo</w:t>
      </w:r>
      <w:r w:rsidR="00542C4B">
        <w:rPr>
          <w:lang w:val="fr-CH"/>
        </w:rPr>
        <w:t>s</w:t>
      </w:r>
      <w:r w:rsidRPr="001E0D7E">
        <w:rPr>
          <w:lang w:val="fr-CH"/>
        </w:rPr>
        <w:t xml:space="preserve"> d</w:t>
      </w:r>
      <w:r>
        <w:rPr>
          <w:lang w:val="fr-CH"/>
        </w:rPr>
        <w:t>e</w:t>
      </w:r>
      <w:r w:rsidRPr="001E0D7E">
        <w:rPr>
          <w:lang w:val="fr-CH"/>
        </w:rPr>
        <w:t xml:space="preserve"> </w:t>
      </w:r>
      <w:r>
        <w:fldChar w:fldCharType="begin"/>
      </w:r>
      <w:r w:rsidRPr="001F2A2E">
        <w:rPr>
          <w:lang w:val="fr-CH"/>
        </w:rPr>
        <w:instrText>HYPERLINK "https://international.bio-suisse.ch/fr/importation/telechargements.html"</w:instrText>
      </w:r>
      <w:r>
        <w:fldChar w:fldCharType="separate"/>
      </w:r>
      <w:r w:rsidRPr="001E0D7E">
        <w:rPr>
          <w:rStyle w:val="Hyperlink"/>
          <w:lang w:val="fr-CH"/>
        </w:rPr>
        <w:t>Bio Suisse</w:t>
      </w:r>
      <w:r>
        <w:fldChar w:fldCharType="end"/>
      </w:r>
      <w:r w:rsidRPr="001E0D7E">
        <w:rPr>
          <w:lang w:val="fr-CH"/>
        </w:rPr>
        <w:t>.</w:t>
      </w:r>
    </w:p>
    <w:p w14:paraId="1CC3E1BD" w14:textId="77777777" w:rsidR="001E0D7E" w:rsidRPr="001E0D7E" w:rsidRDefault="001E0D7E" w:rsidP="001E0D7E">
      <w:pPr>
        <w:rPr>
          <w:lang w:val="fr-CH"/>
        </w:rPr>
      </w:pPr>
    </w:p>
    <w:p w14:paraId="21B7CE4D" w14:textId="77777777" w:rsidR="001E0D7E" w:rsidRPr="001E0D7E" w:rsidRDefault="001E0D7E" w:rsidP="001E0D7E">
      <w:pPr>
        <w:rPr>
          <w:lang w:val="fr-CH"/>
        </w:rPr>
      </w:pPr>
      <w:r w:rsidRPr="001E0D7E">
        <w:rPr>
          <w:lang w:val="fr-CH"/>
        </w:rPr>
        <w:t>Ce mémo et ce formulaire vous aideront à bien vous préparer à l'audit et à le rendre aussi court et efficace que possible.</w:t>
      </w:r>
    </w:p>
    <w:p w14:paraId="244D1F7E" w14:textId="77777777" w:rsidR="001E0D7E" w:rsidRDefault="001E0D7E" w:rsidP="00CB5C84">
      <w:pPr>
        <w:rPr>
          <w:lang w:val="fr-CH"/>
        </w:rPr>
      </w:pPr>
    </w:p>
    <w:p w14:paraId="627AD027" w14:textId="33302B80" w:rsidR="001E0D7E" w:rsidRPr="001E0D7E" w:rsidRDefault="001E0D7E" w:rsidP="001E0D7E">
      <w:pPr>
        <w:pStyle w:val="berschrift1"/>
        <w:rPr>
          <w:lang w:val="fr-CH"/>
        </w:rPr>
      </w:pPr>
      <w:r w:rsidRPr="001E0D7E">
        <w:rPr>
          <w:lang w:val="fr-CH"/>
        </w:rPr>
        <w:t xml:space="preserve">Aperçu </w:t>
      </w:r>
      <w:r w:rsidR="007E7CB4" w:rsidRPr="001E0D7E">
        <w:rPr>
          <w:lang w:val="fr-CH"/>
        </w:rPr>
        <w:t>de la procédure</w:t>
      </w:r>
      <w:r w:rsidRPr="001E0D7E">
        <w:rPr>
          <w:lang w:val="fr-CH"/>
        </w:rPr>
        <w:t xml:space="preserve"> d'audit social Bio Suisse (en plus de l'inspection biologique normale)</w:t>
      </w:r>
    </w:p>
    <w:p w14:paraId="1C905C29" w14:textId="77777777" w:rsidR="001E0D7E" w:rsidRPr="001E0D7E" w:rsidRDefault="001E0D7E" w:rsidP="001E0D7E">
      <w:pPr>
        <w:rPr>
          <w:lang w:val="fr-CH"/>
        </w:rPr>
      </w:pPr>
    </w:p>
    <w:p w14:paraId="692C4B43" w14:textId="2CE20DB5" w:rsidR="001E0D7E" w:rsidRDefault="001E0D7E" w:rsidP="001E0D7E">
      <w:pPr>
        <w:pStyle w:val="berschrift2"/>
      </w:pPr>
      <w:r w:rsidRPr="001E0D7E">
        <w:t>Avant l'audit</w:t>
      </w:r>
    </w:p>
    <w:p w14:paraId="6F5916D5" w14:textId="35FAA314" w:rsidR="001E0D7E" w:rsidRPr="001E0D7E" w:rsidRDefault="001E0D7E" w:rsidP="001E0D7E">
      <w:pPr>
        <w:pStyle w:val="Listenabsatz"/>
        <w:numPr>
          <w:ilvl w:val="0"/>
          <w:numId w:val="7"/>
        </w:numPr>
        <w:ind w:left="993"/>
        <w:rPr>
          <w:lang w:val="fr-CH"/>
        </w:rPr>
      </w:pPr>
      <w:r w:rsidRPr="001E0D7E">
        <w:rPr>
          <w:lang w:val="fr-CH"/>
        </w:rPr>
        <w:t xml:space="preserve">Fournir les informations demandées par l'organisme de contrôle </w:t>
      </w:r>
      <w:r w:rsidR="00CB4C49">
        <w:rPr>
          <w:lang w:val="fr-CH"/>
        </w:rPr>
        <w:t>dans les temps impartis</w:t>
      </w:r>
      <w:r w:rsidRPr="001E0D7E">
        <w:rPr>
          <w:lang w:val="fr-CH"/>
        </w:rPr>
        <w:t>.</w:t>
      </w:r>
    </w:p>
    <w:p w14:paraId="6B485801" w14:textId="7978EE75" w:rsidR="001E0D7E" w:rsidRDefault="001E0D7E" w:rsidP="001E0D7E">
      <w:pPr>
        <w:pStyle w:val="Listenabsatz"/>
        <w:numPr>
          <w:ilvl w:val="0"/>
          <w:numId w:val="7"/>
        </w:numPr>
        <w:ind w:left="993"/>
        <w:rPr>
          <w:lang w:val="fr-CH"/>
        </w:rPr>
      </w:pPr>
      <w:r w:rsidRPr="001E0D7E">
        <w:rPr>
          <w:lang w:val="fr-CH"/>
        </w:rPr>
        <w:t>Informer toutes les personnes concernées (voir liste ci-dessous) afin de s'assurer de leur disponibilité.</w:t>
      </w:r>
    </w:p>
    <w:p w14:paraId="338620A1" w14:textId="77777777" w:rsidR="001E0D7E" w:rsidRDefault="001E0D7E" w:rsidP="001E0D7E">
      <w:pPr>
        <w:rPr>
          <w:lang w:val="fr-CH"/>
        </w:rPr>
      </w:pPr>
    </w:p>
    <w:p w14:paraId="2B9C0F51" w14:textId="77777777" w:rsidR="001E0D7E" w:rsidRPr="001E0D7E" w:rsidRDefault="001E0D7E" w:rsidP="001E0D7E">
      <w:pPr>
        <w:pStyle w:val="berschrift2"/>
        <w:rPr>
          <w:lang w:val="fr-CH"/>
        </w:rPr>
      </w:pPr>
      <w:r w:rsidRPr="001E0D7E">
        <w:rPr>
          <w:lang w:val="fr-CH"/>
        </w:rPr>
        <w:t>Éléments de l'audit</w:t>
      </w:r>
    </w:p>
    <w:p w14:paraId="1D045AFD" w14:textId="19444510" w:rsidR="001E0D7E" w:rsidRPr="00E51BCC" w:rsidRDefault="001E0D7E" w:rsidP="00E51BCC">
      <w:pPr>
        <w:pStyle w:val="Listenabsatz"/>
        <w:numPr>
          <w:ilvl w:val="0"/>
          <w:numId w:val="13"/>
        </w:numPr>
        <w:ind w:left="993" w:hanging="349"/>
        <w:rPr>
          <w:lang w:val="fr-CH"/>
        </w:rPr>
      </w:pPr>
      <w:r w:rsidRPr="00E51BCC">
        <w:rPr>
          <w:b/>
          <w:bCs/>
          <w:lang w:val="fr-CH"/>
        </w:rPr>
        <w:t>Réunion d'ouverture</w:t>
      </w:r>
      <w:r w:rsidRPr="001E0D7E">
        <w:rPr>
          <w:lang w:val="fr-CH"/>
        </w:rPr>
        <w:t xml:space="preserve"> avec la direction et les </w:t>
      </w:r>
      <w:r w:rsidR="00347FB3">
        <w:rPr>
          <w:lang w:val="fr-CH"/>
        </w:rPr>
        <w:t>r</w:t>
      </w:r>
      <w:r w:rsidR="00E51BCC" w:rsidRPr="001E0D7E">
        <w:rPr>
          <w:lang w:val="fr-CH"/>
        </w:rPr>
        <w:t>esponsable</w:t>
      </w:r>
      <w:r w:rsidR="00542C4B">
        <w:rPr>
          <w:lang w:val="fr-CH"/>
        </w:rPr>
        <w:t>s</w:t>
      </w:r>
      <w:r w:rsidR="00E51BCC" w:rsidRPr="001E0D7E">
        <w:rPr>
          <w:lang w:val="fr-CH"/>
        </w:rPr>
        <w:t xml:space="preserve"> des ressources humaines</w:t>
      </w:r>
    </w:p>
    <w:p w14:paraId="4B23571A" w14:textId="6B4F004B" w:rsidR="001E0D7E" w:rsidRPr="001E0D7E" w:rsidRDefault="00CB4C49" w:rsidP="001E0D7E">
      <w:pPr>
        <w:pStyle w:val="Listenabsatz"/>
        <w:numPr>
          <w:ilvl w:val="0"/>
          <w:numId w:val="10"/>
        </w:numPr>
        <w:ind w:left="993" w:hanging="349"/>
        <w:rPr>
          <w:lang w:val="fr-CH"/>
        </w:rPr>
      </w:pPr>
      <w:r>
        <w:rPr>
          <w:b/>
          <w:bCs/>
          <w:lang w:val="fr-CH"/>
        </w:rPr>
        <w:t>Vérification des documents</w:t>
      </w:r>
      <w:r w:rsidR="00645E87">
        <w:rPr>
          <w:b/>
          <w:bCs/>
          <w:lang w:val="fr-CH"/>
        </w:rPr>
        <w:t xml:space="preserve"> </w:t>
      </w:r>
      <w:r w:rsidR="001E0D7E" w:rsidRPr="001E0D7E">
        <w:rPr>
          <w:lang w:val="fr-CH"/>
        </w:rPr>
        <w:t xml:space="preserve">: documents liés à </w:t>
      </w:r>
      <w:r w:rsidR="00645E87" w:rsidRPr="001E0D7E">
        <w:rPr>
          <w:lang w:val="fr-CH"/>
        </w:rPr>
        <w:t>l’emploi :</w:t>
      </w:r>
      <w:r w:rsidR="001E0D7E" w:rsidRPr="001E0D7E">
        <w:rPr>
          <w:lang w:val="fr-CH"/>
        </w:rPr>
        <w:t xml:space="preserve"> contrats de travail, réglementation générale du travail, formation, etc. (voir liste à la page 2)</w:t>
      </w:r>
    </w:p>
    <w:p w14:paraId="25D16D51" w14:textId="1C61CC7A" w:rsidR="001E0D7E" w:rsidRPr="001E0D7E" w:rsidRDefault="001E0D7E" w:rsidP="001E0D7E">
      <w:pPr>
        <w:pStyle w:val="Listenabsatz"/>
        <w:numPr>
          <w:ilvl w:val="0"/>
          <w:numId w:val="10"/>
        </w:numPr>
        <w:ind w:left="993" w:hanging="349"/>
        <w:rPr>
          <w:lang w:val="fr-CH"/>
        </w:rPr>
      </w:pPr>
      <w:r w:rsidRPr="001E0D7E">
        <w:rPr>
          <w:b/>
          <w:bCs/>
          <w:lang w:val="fr-CH"/>
        </w:rPr>
        <w:t xml:space="preserve">Audit sur </w:t>
      </w:r>
      <w:r w:rsidR="00645E87" w:rsidRPr="001E0D7E">
        <w:rPr>
          <w:b/>
          <w:bCs/>
          <w:lang w:val="fr-CH"/>
        </w:rPr>
        <w:t>place</w:t>
      </w:r>
      <w:r w:rsidR="00645E87" w:rsidRPr="001E0D7E">
        <w:rPr>
          <w:lang w:val="fr-CH"/>
        </w:rPr>
        <w:t xml:space="preserve"> :</w:t>
      </w:r>
      <w:r w:rsidRPr="001E0D7E">
        <w:rPr>
          <w:lang w:val="fr-CH"/>
        </w:rPr>
        <w:t xml:space="preserve"> entretiens, toutes les installations (environnement de travail, installations sanitaires, hébergement, etc.), mesures de santé et de sécurité (panneaux d'avertissement, issues de secours, équipements de protection individuelle et de premiers secours, etc.)</w:t>
      </w:r>
    </w:p>
    <w:p w14:paraId="6E5B9357" w14:textId="1CE7DA38" w:rsidR="001E0D7E" w:rsidRPr="001E0D7E" w:rsidRDefault="001E0D7E" w:rsidP="001E0D7E">
      <w:pPr>
        <w:pStyle w:val="Listenabsatz"/>
        <w:numPr>
          <w:ilvl w:val="0"/>
          <w:numId w:val="10"/>
        </w:numPr>
        <w:ind w:left="993" w:hanging="349"/>
        <w:rPr>
          <w:lang w:val="fr-CH"/>
        </w:rPr>
      </w:pPr>
      <w:r w:rsidRPr="001E0D7E">
        <w:rPr>
          <w:b/>
          <w:bCs/>
          <w:lang w:val="fr-CH"/>
        </w:rPr>
        <w:t xml:space="preserve">Finalisation </w:t>
      </w:r>
      <w:r w:rsidRPr="001E0D7E">
        <w:rPr>
          <w:lang w:val="fr-CH"/>
        </w:rPr>
        <w:t>d</w:t>
      </w:r>
      <w:r w:rsidR="00E90272">
        <w:rPr>
          <w:lang w:val="fr-CH"/>
        </w:rPr>
        <w:t>e la</w:t>
      </w:r>
      <w:r w:rsidRPr="001E0D7E">
        <w:rPr>
          <w:lang w:val="fr-CH"/>
        </w:rPr>
        <w:t xml:space="preserve"> </w:t>
      </w:r>
      <w:r w:rsidR="00E90272">
        <w:rPr>
          <w:lang w:val="fr-CH"/>
        </w:rPr>
        <w:t>check-list</w:t>
      </w:r>
    </w:p>
    <w:p w14:paraId="05421243" w14:textId="4E4DB413" w:rsidR="001E0D7E" w:rsidRPr="00E51BCC" w:rsidRDefault="001E0D7E" w:rsidP="00E51BCC">
      <w:pPr>
        <w:pStyle w:val="Listenabsatz"/>
        <w:numPr>
          <w:ilvl w:val="0"/>
          <w:numId w:val="13"/>
        </w:numPr>
        <w:ind w:left="993" w:hanging="349"/>
        <w:rPr>
          <w:lang w:val="fr-CH"/>
        </w:rPr>
      </w:pPr>
      <w:r w:rsidRPr="001E0D7E">
        <w:rPr>
          <w:b/>
          <w:bCs/>
          <w:lang w:val="fr-CH"/>
        </w:rPr>
        <w:t>Réunion de clôture</w:t>
      </w:r>
      <w:r w:rsidRPr="001E0D7E">
        <w:rPr>
          <w:lang w:val="fr-CH"/>
        </w:rPr>
        <w:t xml:space="preserve"> avec la direction et </w:t>
      </w:r>
      <w:r w:rsidR="00E51BCC">
        <w:rPr>
          <w:lang w:val="fr-CH"/>
        </w:rPr>
        <w:t>les r</w:t>
      </w:r>
      <w:r w:rsidR="00E51BCC" w:rsidRPr="001E0D7E">
        <w:rPr>
          <w:lang w:val="fr-CH"/>
        </w:rPr>
        <w:t>esponsable</w:t>
      </w:r>
      <w:r w:rsidR="00E51BCC">
        <w:rPr>
          <w:lang w:val="fr-CH"/>
        </w:rPr>
        <w:t>s</w:t>
      </w:r>
      <w:r w:rsidR="00E51BCC" w:rsidRPr="001E0D7E">
        <w:rPr>
          <w:lang w:val="fr-CH"/>
        </w:rPr>
        <w:t xml:space="preserve"> des ressources humaines</w:t>
      </w:r>
    </w:p>
    <w:p w14:paraId="78604C7E" w14:textId="77777777" w:rsidR="001E0D7E" w:rsidRDefault="001E0D7E" w:rsidP="00CB5C84">
      <w:pPr>
        <w:rPr>
          <w:lang w:val="fr-CH"/>
        </w:rPr>
      </w:pPr>
    </w:p>
    <w:p w14:paraId="5971B6C0" w14:textId="77777777" w:rsidR="001E0D7E" w:rsidRPr="001E0D7E" w:rsidRDefault="001E0D7E" w:rsidP="001E0D7E">
      <w:pPr>
        <w:rPr>
          <w:lang w:val="fr-CH"/>
        </w:rPr>
      </w:pPr>
      <w:r w:rsidRPr="001E0D7E">
        <w:rPr>
          <w:lang w:val="fr-CH"/>
        </w:rPr>
        <w:t>L'ordre des sections d'audit peut varier, selon la décision de l'auditeur.</w:t>
      </w:r>
    </w:p>
    <w:p w14:paraId="7A7CC8AD" w14:textId="77777777" w:rsidR="001E0D7E" w:rsidRPr="001E0D7E" w:rsidRDefault="001E0D7E" w:rsidP="001E0D7E">
      <w:pPr>
        <w:rPr>
          <w:lang w:val="fr-CH"/>
        </w:rPr>
      </w:pPr>
    </w:p>
    <w:p w14:paraId="202B8864" w14:textId="05AB6938" w:rsidR="001E0D7E" w:rsidRPr="001E0D7E" w:rsidRDefault="001E0D7E" w:rsidP="001E0D7E">
      <w:pPr>
        <w:rPr>
          <w:lang w:val="fr-CH"/>
        </w:rPr>
      </w:pPr>
      <w:r w:rsidRPr="001E0D7E">
        <w:rPr>
          <w:lang w:val="fr-CH"/>
        </w:rPr>
        <w:t>L'auditeur mène des entretiens avec les employés et les représentants des employés (le cas échéant). Ces entretiens seront menés en toute discrétion et sans la présence de la direction ou des supérieurs (ni à portée de voix ni à portée de vue).</w:t>
      </w:r>
    </w:p>
    <w:p w14:paraId="411C1B67" w14:textId="77777777" w:rsidR="001E0D7E" w:rsidRPr="001E0D7E" w:rsidRDefault="001E0D7E" w:rsidP="001E0D7E">
      <w:pPr>
        <w:rPr>
          <w:lang w:val="fr-CH"/>
        </w:rPr>
      </w:pPr>
    </w:p>
    <w:p w14:paraId="6E54054C" w14:textId="69BEDCF1" w:rsidR="001E0D7E" w:rsidRPr="004733D2" w:rsidRDefault="001E0D7E" w:rsidP="001E0D7E">
      <w:pPr>
        <w:rPr>
          <w:color w:val="7FC184"/>
          <w:lang w:val="fr-CH"/>
        </w:rPr>
      </w:pPr>
      <w:r w:rsidRPr="004733D2">
        <w:rPr>
          <w:color w:val="7FC184"/>
          <w:lang w:val="fr-CH"/>
        </w:rPr>
        <w:t xml:space="preserve">Afin de protéger les employés contre d'éventuelles mesures de répression ou de discrimination en raison de déclarations faites lors des entretiens, l'auditeur peut fournir ses coordonnées en cas de </w:t>
      </w:r>
      <w:r w:rsidR="00CB4C49" w:rsidRPr="004733D2">
        <w:rPr>
          <w:color w:val="7FC184"/>
          <w:lang w:val="fr-CH"/>
        </w:rPr>
        <w:t xml:space="preserve">résultats </w:t>
      </w:r>
      <w:r w:rsidRPr="004733D2">
        <w:rPr>
          <w:color w:val="7FC184"/>
          <w:lang w:val="fr-CH"/>
        </w:rPr>
        <w:t xml:space="preserve">critiques. Bio Suisse sanctionnera sévèrement toute mesure de répression ou de discrimination à l'encontre des employés en raison de déclarations faites lors des entretiens, ce qui peut </w:t>
      </w:r>
      <w:r w:rsidR="0023067C" w:rsidRPr="004733D2">
        <w:rPr>
          <w:color w:val="7FC184"/>
          <w:lang w:val="fr-CH"/>
        </w:rPr>
        <w:t>entraîner</w:t>
      </w:r>
      <w:r w:rsidRPr="004733D2">
        <w:rPr>
          <w:color w:val="7FC184"/>
          <w:lang w:val="fr-CH"/>
        </w:rPr>
        <w:t xml:space="preserve"> le retrait du certificat BIOSUISSE ORGANIC.</w:t>
      </w:r>
    </w:p>
    <w:p w14:paraId="285C2E5F" w14:textId="77777777" w:rsidR="001E0D7E" w:rsidRPr="001E0D7E" w:rsidRDefault="001E0D7E" w:rsidP="001E0D7E">
      <w:pPr>
        <w:rPr>
          <w:lang w:val="fr-CH"/>
        </w:rPr>
      </w:pPr>
    </w:p>
    <w:p w14:paraId="736BAC6E" w14:textId="77777777" w:rsidR="001E0D7E" w:rsidRPr="001E0D7E" w:rsidRDefault="001E0D7E" w:rsidP="001E0D7E">
      <w:pPr>
        <w:rPr>
          <w:lang w:val="fr-CH"/>
        </w:rPr>
      </w:pPr>
    </w:p>
    <w:p w14:paraId="04C2E177" w14:textId="77777777" w:rsidR="001E0D7E" w:rsidRDefault="001E0D7E" w:rsidP="001E0D7E">
      <w:pPr>
        <w:rPr>
          <w:i/>
          <w:iCs/>
          <w:lang w:val="fr-CH"/>
        </w:rPr>
      </w:pPr>
      <w:r w:rsidRPr="001E0D7E">
        <w:rPr>
          <w:i/>
          <w:iCs/>
          <w:lang w:val="fr-CH"/>
        </w:rPr>
        <w:t>(</w:t>
      </w:r>
      <w:proofErr w:type="gramStart"/>
      <w:r w:rsidRPr="001E0D7E">
        <w:rPr>
          <w:i/>
          <w:iCs/>
          <w:lang w:val="fr-CH"/>
        </w:rPr>
        <w:t>suite</w:t>
      </w:r>
      <w:proofErr w:type="gramEnd"/>
      <w:r w:rsidRPr="001E0D7E">
        <w:rPr>
          <w:i/>
          <w:iCs/>
          <w:lang w:val="fr-CH"/>
        </w:rPr>
        <w:t xml:space="preserve"> à la page suivante)</w:t>
      </w:r>
    </w:p>
    <w:p w14:paraId="45C22B2B" w14:textId="77777777" w:rsidR="001E0D7E" w:rsidRDefault="001E0D7E" w:rsidP="001E0D7E">
      <w:pPr>
        <w:rPr>
          <w:i/>
          <w:iCs/>
          <w:lang w:val="fr-CH"/>
        </w:rPr>
      </w:pPr>
    </w:p>
    <w:p w14:paraId="29B23DB2" w14:textId="64DA9D64" w:rsidR="001E0D7E" w:rsidRDefault="001E0D7E">
      <w:pPr>
        <w:rPr>
          <w:lang w:val="fr-CH"/>
        </w:rPr>
      </w:pPr>
      <w:r>
        <w:rPr>
          <w:lang w:val="fr-CH"/>
        </w:rPr>
        <w:br w:type="page"/>
      </w:r>
    </w:p>
    <w:p w14:paraId="4C538510" w14:textId="77777777" w:rsidR="005A6CA7" w:rsidRPr="005A6CA7" w:rsidRDefault="005A6CA7" w:rsidP="005A6CA7">
      <w:pPr>
        <w:pStyle w:val="berschrift1"/>
        <w:rPr>
          <w:rFonts w:ascii="Times New Roman" w:hAnsi="Times New Roman"/>
          <w:lang w:val="fr-CH"/>
        </w:rPr>
      </w:pPr>
      <w:r w:rsidRPr="005A6CA7">
        <w:rPr>
          <w:lang w:val="fr-CH"/>
        </w:rPr>
        <w:lastRenderedPageBreak/>
        <w:t>Documents, informations et personnes à disposition</w:t>
      </w:r>
    </w:p>
    <w:p w14:paraId="0ECD30C9" w14:textId="585F90C0" w:rsidR="001E0D7E" w:rsidRPr="00466C44" w:rsidRDefault="001E0D7E" w:rsidP="001E0D7E">
      <w:pPr>
        <w:pStyle w:val="berschrift2"/>
        <w:ind w:left="578" w:hanging="578"/>
        <w:rPr>
          <w:bCs/>
          <w:lang w:val="fr-CH"/>
        </w:rPr>
      </w:pPr>
      <w:r w:rsidRPr="00466C44">
        <w:rPr>
          <w:bCs/>
          <w:lang w:val="fr-CH"/>
        </w:rPr>
        <w:t>Nombre total d'employés (</w:t>
      </w:r>
      <w:r w:rsidR="0023067C" w:rsidRPr="00466C44">
        <w:rPr>
          <w:bCs/>
          <w:lang w:val="fr-CH"/>
        </w:rPr>
        <w:t>hors</w:t>
      </w:r>
      <w:r w:rsidR="007B7379" w:rsidRPr="00466C44">
        <w:rPr>
          <w:bCs/>
          <w:lang w:val="fr-CH"/>
        </w:rPr>
        <w:t xml:space="preserve"> </w:t>
      </w:r>
      <w:r w:rsidR="00645E87" w:rsidRPr="00466C44">
        <w:rPr>
          <w:bCs/>
          <w:lang w:val="fr-CH"/>
        </w:rPr>
        <w:t>membres</w:t>
      </w:r>
      <w:r w:rsidRPr="00466C44">
        <w:rPr>
          <w:bCs/>
          <w:lang w:val="fr-CH"/>
        </w:rPr>
        <w:t xml:space="preserve"> de la famille</w:t>
      </w:r>
      <w:r w:rsidR="0023067C" w:rsidRPr="00466C44">
        <w:rPr>
          <w:bCs/>
          <w:lang w:val="fr-CH"/>
        </w:rPr>
        <w:t>/proches</w:t>
      </w:r>
      <w:r w:rsidRPr="00466C44">
        <w:rPr>
          <w:bCs/>
          <w:lang w:val="fr-CH"/>
        </w:rPr>
        <w:t>) travaillant dans l'entreprise</w:t>
      </w:r>
    </w:p>
    <w:tbl>
      <w:tblPr>
        <w:tblW w:w="9209" w:type="dxa"/>
        <w:tblLook w:val="04A0" w:firstRow="1" w:lastRow="0" w:firstColumn="1" w:lastColumn="0" w:noHBand="0" w:noVBand="1"/>
      </w:tblPr>
      <w:tblGrid>
        <w:gridCol w:w="2547"/>
        <w:gridCol w:w="3260"/>
        <w:gridCol w:w="3402"/>
      </w:tblGrid>
      <w:tr w:rsidR="001E0D7E" w:rsidRPr="001F2A2E" w14:paraId="407A88AC" w14:textId="77777777" w:rsidTr="001E0D7E">
        <w:trPr>
          <w:trHeight w:val="54"/>
        </w:trPr>
        <w:tc>
          <w:tcPr>
            <w:tcW w:w="2547" w:type="dxa"/>
            <w:tcBorders>
              <w:top w:val="single" w:sz="4" w:space="0" w:color="000000"/>
              <w:left w:val="single" w:sz="4" w:space="0" w:color="000000"/>
              <w:bottom w:val="single" w:sz="4" w:space="0" w:color="000000"/>
              <w:right w:val="single" w:sz="4" w:space="0" w:color="000000"/>
            </w:tcBorders>
            <w:shd w:val="clear" w:color="auto" w:fill="71AC90"/>
            <w:tcMar>
              <w:top w:w="0" w:type="dxa"/>
              <w:left w:w="70" w:type="dxa"/>
              <w:bottom w:w="0" w:type="dxa"/>
              <w:right w:w="70" w:type="dxa"/>
            </w:tcMar>
            <w:vAlign w:val="center"/>
            <w:hideMark/>
          </w:tcPr>
          <w:p w14:paraId="0E9F3197" w14:textId="5C933E02" w:rsidR="001E0D7E" w:rsidRPr="00D21C5E" w:rsidRDefault="001E0D7E" w:rsidP="0094329D">
            <w:pPr>
              <w:rPr>
                <w:b/>
                <w:bCs/>
                <w:lang w:val="en-GB"/>
              </w:rPr>
            </w:pPr>
            <w:r w:rsidRPr="001E0D7E">
              <w:rPr>
                <w:b/>
                <w:bCs/>
                <w:lang w:val="en-GB"/>
              </w:rPr>
              <w:t>Département</w:t>
            </w:r>
          </w:p>
        </w:tc>
        <w:tc>
          <w:tcPr>
            <w:tcW w:w="3260" w:type="dxa"/>
            <w:tcBorders>
              <w:top w:val="single" w:sz="4" w:space="0" w:color="000000"/>
              <w:left w:val="single" w:sz="4" w:space="0" w:color="000000"/>
              <w:bottom w:val="single" w:sz="4" w:space="0" w:color="000000"/>
              <w:right w:val="single" w:sz="4" w:space="0" w:color="000000"/>
            </w:tcBorders>
            <w:shd w:val="clear" w:color="auto" w:fill="71AC90"/>
            <w:tcMar>
              <w:top w:w="0" w:type="dxa"/>
              <w:left w:w="70" w:type="dxa"/>
              <w:bottom w:w="0" w:type="dxa"/>
              <w:right w:w="70" w:type="dxa"/>
            </w:tcMar>
            <w:vAlign w:val="center"/>
            <w:hideMark/>
          </w:tcPr>
          <w:p w14:paraId="0C3E368A" w14:textId="265E49DC" w:rsidR="001E0D7E" w:rsidRPr="001E0D7E" w:rsidRDefault="001E0D7E" w:rsidP="001E0D7E">
            <w:pPr>
              <w:tabs>
                <w:tab w:val="left" w:pos="426"/>
                <w:tab w:val="left" w:pos="851"/>
                <w:tab w:val="left" w:pos="1020"/>
                <w:tab w:val="left" w:pos="1276"/>
                <w:tab w:val="left" w:pos="1701"/>
                <w:tab w:val="left" w:pos="2127"/>
                <w:tab w:val="left" w:pos="3420"/>
                <w:tab w:val="left" w:pos="3686"/>
                <w:tab w:val="left" w:pos="4253"/>
                <w:tab w:val="left" w:pos="6237"/>
                <w:tab w:val="right" w:pos="9923"/>
              </w:tabs>
              <w:spacing w:line="216" w:lineRule="auto"/>
              <w:rPr>
                <w:lang w:val="fr-CH"/>
              </w:rPr>
            </w:pPr>
            <w:r w:rsidRPr="001E0D7E">
              <w:rPr>
                <w:b/>
                <w:bCs/>
                <w:lang w:val="fr-CH"/>
              </w:rPr>
              <w:t>Nombre d’employés</w:t>
            </w:r>
            <w:r w:rsidRPr="008944D7">
              <w:rPr>
                <w:lang w:val="fr-CH"/>
              </w:rPr>
              <w:t xml:space="preserve"> </w:t>
            </w:r>
            <w:r w:rsidRPr="008944D7">
              <w:rPr>
                <w:b/>
                <w:lang w:val="fr-CH"/>
              </w:rPr>
              <w:t>permanents</w:t>
            </w:r>
            <w:r w:rsidRPr="008944D7">
              <w:rPr>
                <w:lang w:val="fr-CH"/>
              </w:rPr>
              <w:t xml:space="preserve"> et annuels (pour la période la plus intensive en main-d'œuvre)</w:t>
            </w:r>
          </w:p>
        </w:tc>
        <w:tc>
          <w:tcPr>
            <w:tcW w:w="3402" w:type="dxa"/>
            <w:tcBorders>
              <w:top w:val="single" w:sz="4" w:space="0" w:color="000000"/>
              <w:left w:val="single" w:sz="4" w:space="0" w:color="000000"/>
              <w:bottom w:val="single" w:sz="4" w:space="0" w:color="000000"/>
              <w:right w:val="single" w:sz="4" w:space="0" w:color="000000"/>
            </w:tcBorders>
            <w:shd w:val="clear" w:color="auto" w:fill="71AC90"/>
            <w:tcMar>
              <w:top w:w="0" w:type="dxa"/>
              <w:left w:w="70" w:type="dxa"/>
              <w:bottom w:w="0" w:type="dxa"/>
              <w:right w:w="70" w:type="dxa"/>
            </w:tcMar>
            <w:vAlign w:val="center"/>
            <w:hideMark/>
          </w:tcPr>
          <w:p w14:paraId="49BF06F4" w14:textId="03346BA7" w:rsidR="001E0D7E" w:rsidRPr="001E0D7E" w:rsidRDefault="001E0D7E" w:rsidP="0094329D">
            <w:pPr>
              <w:rPr>
                <w:lang w:val="fr-CH"/>
              </w:rPr>
            </w:pPr>
            <w:r w:rsidRPr="001E0D7E">
              <w:rPr>
                <w:b/>
                <w:bCs/>
                <w:lang w:val="fr-CH"/>
              </w:rPr>
              <w:t>Nombre d’employés t</w:t>
            </w:r>
            <w:r w:rsidRPr="008944D7">
              <w:rPr>
                <w:b/>
                <w:lang w:val="fr-CH"/>
              </w:rPr>
              <w:t xml:space="preserve">emporaires </w:t>
            </w:r>
            <w:r w:rsidRPr="008944D7">
              <w:rPr>
                <w:lang w:val="fr-CH"/>
              </w:rPr>
              <w:t>y.c. intérimaires (pour la période la plus intensive en main-d'œuvre)</w:t>
            </w:r>
          </w:p>
        </w:tc>
      </w:tr>
      <w:tr w:rsidR="001E0D7E" w:rsidRPr="00D21C5E" w14:paraId="7612C541" w14:textId="77777777" w:rsidTr="001E0D7E">
        <w:trPr>
          <w:trHeight w:val="52"/>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7D9F3A5" w14:textId="3BC29D27" w:rsidR="001E0D7E" w:rsidRPr="001E0D7E" w:rsidRDefault="001E0D7E" w:rsidP="001E0D7E">
            <w:r w:rsidRPr="001E0D7E">
              <w:t>Bureau/Administration</w:t>
            </w:r>
          </w:p>
        </w:tc>
        <w:tc>
          <w:tcPr>
            <w:tcW w:w="3260" w:type="dxa"/>
            <w:tcBorders>
              <w:top w:val="single" w:sz="4" w:space="0" w:color="000000"/>
              <w:left w:val="single" w:sz="4" w:space="0" w:color="000000"/>
              <w:bottom w:val="single" w:sz="4" w:space="0" w:color="000000"/>
              <w:right w:val="single" w:sz="4" w:space="0" w:color="000000"/>
            </w:tcBorders>
            <w:hideMark/>
          </w:tcPr>
          <w:p w14:paraId="3F64CD85"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c>
          <w:tcPr>
            <w:tcW w:w="34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92D3339"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r>
      <w:tr w:rsidR="001E0D7E" w:rsidRPr="00D21C5E" w14:paraId="2D447454" w14:textId="77777777" w:rsidTr="001E0D7E">
        <w:trPr>
          <w:trHeight w:val="52"/>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9264D9E" w14:textId="21D7490C" w:rsidR="001E0D7E" w:rsidRPr="001E0D7E" w:rsidRDefault="001E0D7E" w:rsidP="001E0D7E">
            <w:r w:rsidRPr="001E0D7E">
              <w:t>Production agricole</w:t>
            </w:r>
          </w:p>
        </w:tc>
        <w:tc>
          <w:tcPr>
            <w:tcW w:w="3260" w:type="dxa"/>
            <w:tcBorders>
              <w:top w:val="single" w:sz="4" w:space="0" w:color="000000"/>
              <w:left w:val="single" w:sz="4" w:space="0" w:color="000000"/>
              <w:bottom w:val="single" w:sz="4" w:space="0" w:color="000000"/>
              <w:right w:val="single" w:sz="4" w:space="0" w:color="000000"/>
            </w:tcBorders>
            <w:hideMark/>
          </w:tcPr>
          <w:p w14:paraId="5D7C7BBE"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c>
          <w:tcPr>
            <w:tcW w:w="34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BA3FD98"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r>
      <w:tr w:rsidR="001E0D7E" w:rsidRPr="00D21C5E" w14:paraId="580114EF" w14:textId="77777777" w:rsidTr="001E0D7E">
        <w:trPr>
          <w:trHeight w:val="52"/>
        </w:trPr>
        <w:tc>
          <w:tcPr>
            <w:tcW w:w="25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62F98A0" w14:textId="6872DC82" w:rsidR="001E0D7E" w:rsidRPr="001E0D7E" w:rsidRDefault="001E0D7E" w:rsidP="001E0D7E">
            <w:r w:rsidRPr="001E0D7E">
              <w:t xml:space="preserve">Unité(s) </w:t>
            </w:r>
            <w:r w:rsidRPr="00466C44">
              <w:rPr>
                <w:lang w:val="fr-FR"/>
              </w:rPr>
              <w:t>de</w:t>
            </w:r>
            <w:r w:rsidRPr="001E0D7E">
              <w:t xml:space="preserve"> </w:t>
            </w:r>
            <w:r>
              <w:t>t</w:t>
            </w:r>
            <w:r w:rsidRPr="001E0D7E">
              <w:t>ransformation</w:t>
            </w:r>
          </w:p>
        </w:tc>
        <w:tc>
          <w:tcPr>
            <w:tcW w:w="3260" w:type="dxa"/>
            <w:tcBorders>
              <w:top w:val="single" w:sz="4" w:space="0" w:color="000000"/>
              <w:left w:val="single" w:sz="4" w:space="0" w:color="000000"/>
              <w:bottom w:val="single" w:sz="4" w:space="0" w:color="000000"/>
              <w:right w:val="single" w:sz="4" w:space="0" w:color="000000"/>
            </w:tcBorders>
            <w:hideMark/>
          </w:tcPr>
          <w:p w14:paraId="5AFF115C"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c>
          <w:tcPr>
            <w:tcW w:w="34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649CB18" w14:textId="77777777" w:rsidR="001E0D7E" w:rsidRPr="00D21C5E" w:rsidRDefault="001E0D7E" w:rsidP="0094329D">
            <w:pPr>
              <w:rPr>
                <w:color w:val="000000" w:themeColor="text1"/>
                <w:lang w:val="en-GB"/>
              </w:rPr>
            </w:pPr>
            <w:r w:rsidRPr="00D21C5E">
              <w:rPr>
                <w:color w:val="000000" w:themeColor="text1"/>
                <w:lang w:val="en-GB"/>
              </w:rPr>
              <w:fldChar w:fldCharType="begin">
                <w:ffData>
                  <w:name w:val="Text1"/>
                  <w:enabled/>
                  <w:calcOnExit w:val="0"/>
                  <w:textInput>
                    <w:format w:val="None"/>
                  </w:textInput>
                </w:ffData>
              </w:fldChar>
            </w:r>
            <w:r w:rsidRPr="00D21C5E">
              <w:rPr>
                <w:color w:val="000000" w:themeColor="text1"/>
                <w:lang w:val="en-GB"/>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r>
      <w:tr w:rsidR="001E0D7E" w:rsidRPr="001F2A2E" w14:paraId="07FA06EC" w14:textId="77777777" w:rsidTr="0094329D">
        <w:trPr>
          <w:trHeight w:val="105"/>
        </w:trPr>
        <w:tc>
          <w:tcPr>
            <w:tcW w:w="9209"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C8CFE06" w14:textId="28F2281E" w:rsidR="001E0D7E" w:rsidRPr="001E0D7E" w:rsidRDefault="001E0D7E" w:rsidP="001E0D7E">
            <w:pPr>
              <w:rPr>
                <w:b/>
                <w:bCs/>
                <w:lang w:val="fr-CH"/>
              </w:rPr>
            </w:pPr>
            <w:r w:rsidRPr="001E0D7E">
              <w:rPr>
                <w:b/>
                <w:bCs/>
                <w:lang w:val="fr-CH"/>
              </w:rPr>
              <w:t>Nombre total d'employés (permanents et temporaires</w:t>
            </w:r>
            <w:proofErr w:type="gramStart"/>
            <w:r w:rsidR="00645E87" w:rsidRPr="001E0D7E">
              <w:rPr>
                <w:b/>
                <w:bCs/>
                <w:lang w:val="fr-CH"/>
              </w:rPr>
              <w:t>):</w:t>
            </w:r>
            <w:proofErr w:type="gramEnd"/>
            <w:r w:rsidRPr="001E0D7E">
              <w:rPr>
                <w:b/>
                <w:bCs/>
                <w:lang w:val="fr-CH"/>
              </w:rPr>
              <w:t xml:space="preserve"> </w:t>
            </w:r>
            <w:r w:rsidRPr="001E0D7E">
              <w:rPr>
                <w:b/>
                <w:bCs/>
                <w:color w:val="000000" w:themeColor="text1"/>
                <w:lang w:val="fr-CH"/>
              </w:rPr>
              <w:t xml:space="preserve"> </w:t>
            </w:r>
            <w:r w:rsidRPr="00D21C5E">
              <w:rPr>
                <w:b/>
                <w:color w:val="000000" w:themeColor="text1"/>
                <w:lang w:val="en-GB"/>
              </w:rPr>
              <w:fldChar w:fldCharType="begin">
                <w:ffData>
                  <w:name w:val="Text1"/>
                  <w:enabled/>
                  <w:calcOnExit w:val="0"/>
                  <w:textInput>
                    <w:format w:val="None"/>
                  </w:textInput>
                </w:ffData>
              </w:fldChar>
            </w:r>
            <w:r w:rsidRPr="001E0D7E">
              <w:rPr>
                <w:b/>
                <w:color w:val="000000" w:themeColor="text1"/>
                <w:lang w:val="fr-CH"/>
              </w:rPr>
              <w:instrText xml:space="preserve"> FORMTEXT </w:instrText>
            </w:r>
            <w:r w:rsidRPr="00D21C5E">
              <w:rPr>
                <w:b/>
                <w:color w:val="000000" w:themeColor="text1"/>
                <w:lang w:val="en-GB"/>
              </w:rPr>
            </w:r>
            <w:r w:rsidRPr="00D21C5E">
              <w:rPr>
                <w:b/>
                <w:color w:val="000000" w:themeColor="text1"/>
                <w:lang w:val="en-GB"/>
              </w:rPr>
              <w:fldChar w:fldCharType="separate"/>
            </w:r>
            <w:r w:rsidRPr="00D21C5E">
              <w:rPr>
                <w:b/>
                <w:color w:val="000000" w:themeColor="text1"/>
                <w:lang w:val="en-GB"/>
              </w:rPr>
              <w:t> </w:t>
            </w:r>
            <w:r w:rsidRPr="00D21C5E">
              <w:rPr>
                <w:b/>
                <w:color w:val="000000" w:themeColor="text1"/>
                <w:lang w:val="en-GB"/>
              </w:rPr>
              <w:t> </w:t>
            </w:r>
            <w:r w:rsidRPr="00D21C5E">
              <w:rPr>
                <w:b/>
                <w:color w:val="000000" w:themeColor="text1"/>
                <w:lang w:val="en-GB"/>
              </w:rPr>
              <w:t> </w:t>
            </w:r>
            <w:r w:rsidRPr="00D21C5E">
              <w:rPr>
                <w:b/>
                <w:color w:val="000000" w:themeColor="text1"/>
                <w:lang w:val="en-GB"/>
              </w:rPr>
              <w:t> </w:t>
            </w:r>
            <w:r w:rsidRPr="00D21C5E">
              <w:rPr>
                <w:b/>
                <w:color w:val="000000" w:themeColor="text1"/>
                <w:lang w:val="en-GB"/>
              </w:rPr>
              <w:t> </w:t>
            </w:r>
            <w:r w:rsidRPr="00D21C5E">
              <w:rPr>
                <w:color w:val="000000" w:themeColor="text1"/>
                <w:lang w:val="en-GB"/>
              </w:rPr>
              <w:fldChar w:fldCharType="end"/>
            </w:r>
          </w:p>
        </w:tc>
      </w:tr>
      <w:tr w:rsidR="001E0D7E" w:rsidRPr="001F2A2E" w14:paraId="719CEE7C" w14:textId="77777777" w:rsidTr="0094329D">
        <w:trPr>
          <w:trHeight w:val="105"/>
        </w:trPr>
        <w:tc>
          <w:tcPr>
            <w:tcW w:w="9209"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DE83DF0" w14:textId="6CF9D1C0" w:rsidR="001E0D7E" w:rsidRPr="001E0D7E" w:rsidRDefault="001E0D7E" w:rsidP="001E0D7E">
            <w:pPr>
              <w:rPr>
                <w:color w:val="000000" w:themeColor="text1"/>
                <w:lang w:val="fr-CH"/>
              </w:rPr>
            </w:pPr>
            <w:r w:rsidRPr="001E0D7E">
              <w:rPr>
                <w:lang w:val="fr-CH"/>
              </w:rPr>
              <w:t>Nombre de jeunes travailleurs (&lt;18 ans) parmi ceux-</w:t>
            </w:r>
            <w:proofErr w:type="gramStart"/>
            <w:r w:rsidRPr="001E0D7E">
              <w:rPr>
                <w:lang w:val="fr-CH"/>
              </w:rPr>
              <w:t>ci:</w:t>
            </w:r>
            <w:proofErr w:type="gramEnd"/>
            <w:r w:rsidRPr="001E0D7E">
              <w:rPr>
                <w:color w:val="000000" w:themeColor="text1"/>
                <w:lang w:val="fr-CH"/>
              </w:rPr>
              <w:t xml:space="preserve"> </w:t>
            </w:r>
            <w:r w:rsidRPr="00D21C5E">
              <w:rPr>
                <w:color w:val="000000" w:themeColor="text1"/>
                <w:lang w:val="en-GB"/>
              </w:rPr>
              <w:fldChar w:fldCharType="begin">
                <w:ffData>
                  <w:name w:val="Text1"/>
                  <w:enabled/>
                  <w:calcOnExit w:val="0"/>
                  <w:textInput>
                    <w:format w:val="None"/>
                  </w:textInput>
                </w:ffData>
              </w:fldChar>
            </w:r>
            <w:r w:rsidRPr="001E0D7E">
              <w:rPr>
                <w:color w:val="000000" w:themeColor="text1"/>
                <w:lang w:val="fr-CH"/>
              </w:rPr>
              <w:instrText xml:space="preserve"> FORMTEXT </w:instrText>
            </w:r>
            <w:r w:rsidRPr="00D21C5E">
              <w:rPr>
                <w:color w:val="000000" w:themeColor="text1"/>
                <w:lang w:val="en-GB"/>
              </w:rPr>
            </w:r>
            <w:r w:rsidRPr="00D21C5E">
              <w:rPr>
                <w:color w:val="000000" w:themeColor="text1"/>
                <w:lang w:val="en-GB"/>
              </w:rPr>
              <w:fldChar w:fldCharType="separate"/>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t> </w:t>
            </w:r>
            <w:r w:rsidRPr="00D21C5E">
              <w:rPr>
                <w:color w:val="000000" w:themeColor="text1"/>
                <w:lang w:val="en-GB"/>
              </w:rPr>
              <w:fldChar w:fldCharType="end"/>
            </w:r>
          </w:p>
        </w:tc>
      </w:tr>
    </w:tbl>
    <w:p w14:paraId="31D4E05E" w14:textId="77777777" w:rsidR="00CB5C84" w:rsidRPr="001E0D7E" w:rsidRDefault="00CB5C84" w:rsidP="001E0D7E">
      <w:pPr>
        <w:rPr>
          <w:lang w:val="fr-CH"/>
        </w:rPr>
      </w:pPr>
    </w:p>
    <w:p w14:paraId="1C64BF4F" w14:textId="77777777" w:rsidR="001E0D7E" w:rsidRDefault="001E0D7E" w:rsidP="00CB5C84">
      <w:pPr>
        <w:tabs>
          <w:tab w:val="left" w:pos="7260"/>
        </w:tabs>
        <w:rPr>
          <w:lang w:val="fr-CH"/>
        </w:rPr>
      </w:pPr>
    </w:p>
    <w:p w14:paraId="25F5F2B4" w14:textId="77777777" w:rsidR="001E0D7E" w:rsidRDefault="001E0D7E" w:rsidP="001E0D7E">
      <w:pPr>
        <w:pStyle w:val="berschrift2"/>
        <w:rPr>
          <w:lang w:val="fr-CH"/>
        </w:rPr>
      </w:pPr>
      <w:r w:rsidRPr="001E0D7E">
        <w:rPr>
          <w:lang w:val="fr-CH"/>
        </w:rPr>
        <w:t>Rôles, départements qui doivent être disponibles</w:t>
      </w:r>
    </w:p>
    <w:p w14:paraId="6F72914E" w14:textId="08DA302F" w:rsidR="001E0D7E" w:rsidRPr="001E0D7E" w:rsidRDefault="001E0D7E" w:rsidP="001E0D7E">
      <w:pPr>
        <w:rPr>
          <w:lang w:val="fr-CH"/>
        </w:rPr>
      </w:pPr>
      <w:r w:rsidRPr="001E0D7E">
        <w:rPr>
          <w:lang w:val="fr-CH"/>
        </w:rPr>
        <w:t xml:space="preserve">Veillez à ce que les personnes suivantes soient disponibles pour les entretiens et la vérification des documents pendant le </w:t>
      </w:r>
      <w:proofErr w:type="gramStart"/>
      <w:r w:rsidR="00645E87" w:rsidRPr="001E0D7E">
        <w:rPr>
          <w:lang w:val="fr-CH"/>
        </w:rPr>
        <w:t>contrôle:</w:t>
      </w:r>
      <w:proofErr w:type="gramEnd"/>
    </w:p>
    <w:p w14:paraId="193D6123" w14:textId="0D0BA91A" w:rsidR="001E0D7E" w:rsidRPr="001E0D7E" w:rsidRDefault="001E0D7E" w:rsidP="001E0D7E">
      <w:pPr>
        <w:pStyle w:val="Listenabsatz"/>
        <w:numPr>
          <w:ilvl w:val="0"/>
          <w:numId w:val="13"/>
        </w:numPr>
        <w:ind w:left="993" w:hanging="349"/>
        <w:rPr>
          <w:lang w:val="fr-CH"/>
        </w:rPr>
      </w:pPr>
      <w:r w:rsidRPr="001E0D7E">
        <w:rPr>
          <w:lang w:val="fr-CH"/>
        </w:rPr>
        <w:t>Responsable des ressources humaines</w:t>
      </w:r>
    </w:p>
    <w:p w14:paraId="62C442AC" w14:textId="49188DC1" w:rsidR="001E0D7E" w:rsidRPr="001E0D7E" w:rsidRDefault="001E0D7E" w:rsidP="001E0D7E">
      <w:pPr>
        <w:pStyle w:val="Listenabsatz"/>
        <w:numPr>
          <w:ilvl w:val="0"/>
          <w:numId w:val="13"/>
        </w:numPr>
        <w:ind w:left="993" w:hanging="349"/>
        <w:rPr>
          <w:lang w:val="fr-CH"/>
        </w:rPr>
      </w:pPr>
      <w:r w:rsidRPr="001E0D7E">
        <w:rPr>
          <w:lang w:val="fr-CH"/>
        </w:rPr>
        <w:t>Responsable de la santé et de la sécurité (le cas échéant)</w:t>
      </w:r>
    </w:p>
    <w:p w14:paraId="1E3E9ADA" w14:textId="65410637" w:rsidR="001E0D7E" w:rsidRPr="001E0D7E" w:rsidRDefault="001E0D7E" w:rsidP="001E0D7E">
      <w:pPr>
        <w:pStyle w:val="Listenabsatz"/>
        <w:numPr>
          <w:ilvl w:val="0"/>
          <w:numId w:val="13"/>
        </w:numPr>
        <w:ind w:left="993" w:hanging="349"/>
        <w:rPr>
          <w:lang w:val="fr-CH"/>
        </w:rPr>
      </w:pPr>
      <w:r w:rsidRPr="001E0D7E">
        <w:rPr>
          <w:lang w:val="fr-CH"/>
        </w:rPr>
        <w:t>Responsable de la</w:t>
      </w:r>
      <w:r w:rsidR="0023067C">
        <w:rPr>
          <w:lang w:val="fr-CH"/>
        </w:rPr>
        <w:t xml:space="preserve"> comptabilité salariale</w:t>
      </w:r>
      <w:r w:rsidRPr="001E0D7E">
        <w:rPr>
          <w:lang w:val="fr-CH"/>
        </w:rPr>
        <w:t xml:space="preserve"> (le cas échéant)</w:t>
      </w:r>
    </w:p>
    <w:p w14:paraId="62C752EB" w14:textId="0A985E79" w:rsidR="001E0D7E" w:rsidRPr="001E0D7E" w:rsidRDefault="001E0D7E" w:rsidP="001E0D7E">
      <w:pPr>
        <w:pStyle w:val="Listenabsatz"/>
        <w:numPr>
          <w:ilvl w:val="0"/>
          <w:numId w:val="13"/>
        </w:numPr>
        <w:ind w:left="993" w:hanging="349"/>
        <w:rPr>
          <w:lang w:val="fr-CH"/>
        </w:rPr>
      </w:pPr>
      <w:r w:rsidRPr="001E0D7E">
        <w:rPr>
          <w:lang w:val="fr-CH"/>
        </w:rPr>
        <w:t xml:space="preserve">Autres employés chargés des </w:t>
      </w:r>
      <w:r w:rsidR="0023067C">
        <w:rPr>
          <w:lang w:val="fr-CH"/>
        </w:rPr>
        <w:t>employés</w:t>
      </w:r>
      <w:r w:rsidR="0023067C" w:rsidRPr="001E0D7E">
        <w:rPr>
          <w:lang w:val="fr-CH"/>
        </w:rPr>
        <w:t xml:space="preserve"> </w:t>
      </w:r>
      <w:r w:rsidRPr="001E0D7E">
        <w:rPr>
          <w:lang w:val="fr-CH"/>
        </w:rPr>
        <w:t>(le cas échéant)</w:t>
      </w:r>
    </w:p>
    <w:p w14:paraId="13C4E448" w14:textId="3262641E" w:rsidR="001E0D7E" w:rsidRPr="001E0D7E" w:rsidRDefault="001E0D7E" w:rsidP="001E0D7E">
      <w:pPr>
        <w:pStyle w:val="Listenabsatz"/>
        <w:numPr>
          <w:ilvl w:val="0"/>
          <w:numId w:val="13"/>
        </w:numPr>
        <w:ind w:left="993" w:hanging="349"/>
        <w:rPr>
          <w:lang w:val="fr-CH"/>
        </w:rPr>
      </w:pPr>
      <w:r w:rsidRPr="001E0D7E">
        <w:rPr>
          <w:lang w:val="fr-CH"/>
        </w:rPr>
        <w:t>Représentants des employés (le cas échéant)</w:t>
      </w:r>
    </w:p>
    <w:p w14:paraId="282D9528" w14:textId="3976BE18" w:rsidR="00CB5C84" w:rsidRDefault="001E0D7E" w:rsidP="001E0D7E">
      <w:pPr>
        <w:pStyle w:val="Listenabsatz"/>
        <w:numPr>
          <w:ilvl w:val="0"/>
          <w:numId w:val="13"/>
        </w:numPr>
        <w:ind w:left="993" w:hanging="349"/>
        <w:rPr>
          <w:lang w:val="fr-CH"/>
        </w:rPr>
      </w:pPr>
      <w:r w:rsidRPr="001E0D7E">
        <w:rPr>
          <w:lang w:val="fr-CH"/>
        </w:rPr>
        <w:t>Toutes les unités et chaînes de production concernées sont opérationnelles</w:t>
      </w:r>
      <w:r w:rsidR="00CB5C84" w:rsidRPr="001E0D7E">
        <w:rPr>
          <w:lang w:val="fr-CH"/>
        </w:rPr>
        <w:tab/>
      </w:r>
    </w:p>
    <w:p w14:paraId="257A334F" w14:textId="77777777" w:rsidR="00BF5654" w:rsidRDefault="00BF5654" w:rsidP="00BF5654">
      <w:pPr>
        <w:rPr>
          <w:lang w:val="fr-CH"/>
        </w:rPr>
      </w:pPr>
    </w:p>
    <w:p w14:paraId="4B1DE57B" w14:textId="738EA46D" w:rsidR="00BF5654" w:rsidRDefault="00BF5654" w:rsidP="00BF5654">
      <w:pPr>
        <w:pStyle w:val="berschrift2"/>
        <w:rPr>
          <w:lang w:val="fr-CH"/>
        </w:rPr>
      </w:pPr>
      <w:r w:rsidRPr="00BF5654">
        <w:rPr>
          <w:lang w:val="fr-CH"/>
        </w:rPr>
        <w:t>Liste des documents à préparer et à tenir à disposition pour l'audit</w:t>
      </w:r>
    </w:p>
    <w:p w14:paraId="6DF3335A" w14:textId="1A101A8D" w:rsidR="00BF5654" w:rsidRPr="00BF5654" w:rsidRDefault="00BF5654" w:rsidP="00BF5654">
      <w:pPr>
        <w:pStyle w:val="Listenabsatz"/>
        <w:numPr>
          <w:ilvl w:val="0"/>
          <w:numId w:val="14"/>
        </w:numPr>
        <w:ind w:left="993" w:hanging="426"/>
        <w:rPr>
          <w:lang w:val="fr-CH"/>
        </w:rPr>
      </w:pPr>
      <w:r w:rsidRPr="00BF5654">
        <w:rPr>
          <w:lang w:val="fr-CH"/>
        </w:rPr>
        <w:t>Liste des employés (y</w:t>
      </w:r>
      <w:r w:rsidR="00466C44">
        <w:rPr>
          <w:lang w:val="fr-CH"/>
        </w:rPr>
        <w:t xml:space="preserve">.c. </w:t>
      </w:r>
      <w:r w:rsidRPr="00BF5654">
        <w:rPr>
          <w:lang w:val="fr-CH"/>
        </w:rPr>
        <w:t>les salaires et les fonctions)</w:t>
      </w:r>
    </w:p>
    <w:p w14:paraId="2605E853" w14:textId="0D1E4DC5" w:rsidR="00BF5654" w:rsidRPr="00BF5654" w:rsidRDefault="00BF5654" w:rsidP="00BF5654">
      <w:pPr>
        <w:pStyle w:val="Listenabsatz"/>
        <w:numPr>
          <w:ilvl w:val="0"/>
          <w:numId w:val="14"/>
        </w:numPr>
        <w:ind w:left="993" w:hanging="426"/>
        <w:rPr>
          <w:lang w:val="fr-CH"/>
        </w:rPr>
      </w:pPr>
      <w:r w:rsidRPr="00BF5654">
        <w:rPr>
          <w:lang w:val="fr-CH"/>
        </w:rPr>
        <w:t>Liste des employés temporaires</w:t>
      </w:r>
      <w:r w:rsidR="00466C44">
        <w:rPr>
          <w:lang w:val="fr-CH"/>
        </w:rPr>
        <w:t xml:space="preserve">, </w:t>
      </w:r>
      <w:r w:rsidRPr="00BF5654">
        <w:rPr>
          <w:lang w:val="fr-CH"/>
        </w:rPr>
        <w:t>y.c. intérimaires au moment de l'audit et pendant la dernière saison de pointe</w:t>
      </w:r>
    </w:p>
    <w:p w14:paraId="4BAE8FE5" w14:textId="40207C46" w:rsidR="00BF5654" w:rsidRPr="00BF5654" w:rsidRDefault="00BF5654" w:rsidP="00BF5654">
      <w:pPr>
        <w:pStyle w:val="Listenabsatz"/>
        <w:numPr>
          <w:ilvl w:val="0"/>
          <w:numId w:val="14"/>
        </w:numPr>
        <w:ind w:left="993" w:hanging="426"/>
        <w:rPr>
          <w:lang w:val="fr-CH"/>
        </w:rPr>
      </w:pPr>
      <w:r w:rsidRPr="00BF5654">
        <w:rPr>
          <w:b/>
          <w:bCs/>
          <w:lang w:val="fr-CH"/>
        </w:rPr>
        <w:t>Contrats de travail des employés permanents et temporaires</w:t>
      </w:r>
      <w:r w:rsidRPr="00BF5654">
        <w:rPr>
          <w:lang w:val="fr-CH"/>
        </w:rPr>
        <w:t xml:space="preserve"> (ceux-ci comprennent la description du poste, la rémunération, la procédure relative aux heures supplémentaires et les congés)</w:t>
      </w:r>
    </w:p>
    <w:p w14:paraId="02D31292" w14:textId="0F4C53D7" w:rsidR="00BF5654" w:rsidRPr="00BF5654" w:rsidRDefault="00BF5654" w:rsidP="00BF5654">
      <w:pPr>
        <w:pStyle w:val="Listenabsatz"/>
        <w:numPr>
          <w:ilvl w:val="0"/>
          <w:numId w:val="14"/>
        </w:numPr>
        <w:ind w:left="993" w:hanging="426"/>
        <w:rPr>
          <w:lang w:val="fr-CH"/>
        </w:rPr>
      </w:pPr>
      <w:r w:rsidRPr="00BF5654">
        <w:rPr>
          <w:b/>
          <w:bCs/>
          <w:lang w:val="fr-CH"/>
        </w:rPr>
        <w:t>Registres quotidiens du temps de travail</w:t>
      </w:r>
      <w:r w:rsidRPr="00BF5654">
        <w:rPr>
          <w:lang w:val="fr-CH"/>
        </w:rPr>
        <w:t xml:space="preserve"> (y compris les heures supplémentaires et les périodes de repos)</w:t>
      </w:r>
    </w:p>
    <w:p w14:paraId="767C1E5D" w14:textId="51C5AC82" w:rsidR="00BF5654" w:rsidRPr="00466C44" w:rsidRDefault="00F859E6" w:rsidP="00BF5654">
      <w:pPr>
        <w:pStyle w:val="Listenabsatz"/>
        <w:numPr>
          <w:ilvl w:val="0"/>
          <w:numId w:val="14"/>
        </w:numPr>
        <w:ind w:left="993" w:hanging="426"/>
        <w:rPr>
          <w:lang w:val="fr-CH"/>
        </w:rPr>
      </w:pPr>
      <w:r w:rsidRPr="00466C44">
        <w:rPr>
          <w:b/>
          <w:bCs/>
          <w:lang w:val="fr-CH"/>
        </w:rPr>
        <w:t xml:space="preserve">Fiches de paie et </w:t>
      </w:r>
      <w:r w:rsidR="0023067C" w:rsidRPr="00466C44">
        <w:rPr>
          <w:b/>
          <w:bCs/>
          <w:lang w:val="fr-CH"/>
        </w:rPr>
        <w:t xml:space="preserve">paiements </w:t>
      </w:r>
      <w:r w:rsidRPr="00466C44">
        <w:rPr>
          <w:b/>
          <w:bCs/>
          <w:lang w:val="fr-CH"/>
        </w:rPr>
        <w:t xml:space="preserve">des </w:t>
      </w:r>
      <w:r w:rsidR="0023067C" w:rsidRPr="00466C44">
        <w:rPr>
          <w:b/>
          <w:bCs/>
          <w:lang w:val="fr-CH"/>
        </w:rPr>
        <w:t>salaires</w:t>
      </w:r>
      <w:r w:rsidRPr="00466C44" w:rsidDel="00F859E6">
        <w:rPr>
          <w:b/>
          <w:bCs/>
          <w:lang w:val="fr-CH"/>
        </w:rPr>
        <w:t xml:space="preserve"> </w:t>
      </w:r>
      <w:r w:rsidR="00BF5654" w:rsidRPr="00466C44">
        <w:rPr>
          <w:lang w:val="fr-CH"/>
        </w:rPr>
        <w:t>(3 derniers mois)</w:t>
      </w:r>
    </w:p>
    <w:p w14:paraId="12A5BFE4" w14:textId="219743BA" w:rsidR="00BF5654" w:rsidRPr="00BF5654" w:rsidRDefault="00BF5654" w:rsidP="00BF5654">
      <w:pPr>
        <w:pStyle w:val="Listenabsatz"/>
        <w:numPr>
          <w:ilvl w:val="0"/>
          <w:numId w:val="14"/>
        </w:numPr>
        <w:ind w:left="993" w:hanging="426"/>
        <w:rPr>
          <w:lang w:val="fr-CH"/>
        </w:rPr>
      </w:pPr>
      <w:r w:rsidRPr="00BF5654">
        <w:rPr>
          <w:b/>
          <w:bCs/>
          <w:lang w:val="fr-CH"/>
        </w:rPr>
        <w:t>Registres des accidents</w:t>
      </w:r>
      <w:r w:rsidRPr="00BF5654">
        <w:rPr>
          <w:lang w:val="fr-CH"/>
        </w:rPr>
        <w:t xml:space="preserve"> et politiques en matière de santé et de sécurité</w:t>
      </w:r>
    </w:p>
    <w:p w14:paraId="7BBF39CF" w14:textId="5E4FF9B5" w:rsidR="00BF5654" w:rsidRPr="00BF5654" w:rsidRDefault="00BF5654" w:rsidP="00BF5654">
      <w:pPr>
        <w:pStyle w:val="Listenabsatz"/>
        <w:numPr>
          <w:ilvl w:val="0"/>
          <w:numId w:val="14"/>
        </w:numPr>
        <w:ind w:left="993" w:hanging="426"/>
        <w:rPr>
          <w:lang w:val="fr-CH"/>
        </w:rPr>
      </w:pPr>
      <w:r w:rsidRPr="00BF5654">
        <w:rPr>
          <w:lang w:val="fr-CH"/>
        </w:rPr>
        <w:t>Registre des cotisations sociales</w:t>
      </w:r>
    </w:p>
    <w:p w14:paraId="7219ABF0" w14:textId="5A018F10" w:rsidR="00BF5654" w:rsidRPr="00BF5654" w:rsidRDefault="00BF5654" w:rsidP="00BF5654">
      <w:pPr>
        <w:pStyle w:val="Listenabsatz"/>
        <w:numPr>
          <w:ilvl w:val="0"/>
          <w:numId w:val="14"/>
        </w:numPr>
        <w:ind w:left="993" w:hanging="426"/>
        <w:rPr>
          <w:lang w:val="fr-CH"/>
        </w:rPr>
      </w:pPr>
      <w:r w:rsidRPr="00BF5654">
        <w:rPr>
          <w:lang w:val="fr-CH"/>
        </w:rPr>
        <w:t xml:space="preserve">Si vous disposez d'une certification </w:t>
      </w:r>
      <w:proofErr w:type="gramStart"/>
      <w:r w:rsidR="00645E87" w:rsidRPr="00BF5654">
        <w:rPr>
          <w:lang w:val="fr-CH"/>
        </w:rPr>
        <w:t>Naturland:</w:t>
      </w:r>
      <w:proofErr w:type="gramEnd"/>
      <w:r w:rsidRPr="00BF5654">
        <w:rPr>
          <w:lang w:val="fr-CH"/>
        </w:rPr>
        <w:t xml:space="preserve"> lettre de certification</w:t>
      </w:r>
    </w:p>
    <w:p w14:paraId="32DAEDF2" w14:textId="77777777" w:rsidR="00BF5654" w:rsidRPr="00BF5654" w:rsidRDefault="00BF5654" w:rsidP="00BF5654">
      <w:pPr>
        <w:rPr>
          <w:lang w:val="fr-CH"/>
        </w:rPr>
      </w:pPr>
    </w:p>
    <w:sectPr w:rsidR="00BF5654" w:rsidRPr="00BF5654" w:rsidSect="00C21AED">
      <w:headerReference w:type="default" r:id="rId8"/>
      <w:footerReference w:type="default" r:id="rId9"/>
      <w:headerReference w:type="first" r:id="rId10"/>
      <w:footerReference w:type="first" r:id="rId11"/>
      <w:pgSz w:w="11906" w:h="16838"/>
      <w:pgMar w:top="2977" w:right="1417" w:bottom="1134"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51C97" w14:textId="77777777" w:rsidR="00557935" w:rsidRDefault="00557935" w:rsidP="00C21AED">
      <w:r>
        <w:separator/>
      </w:r>
    </w:p>
  </w:endnote>
  <w:endnote w:type="continuationSeparator" w:id="0">
    <w:p w14:paraId="216A1B45" w14:textId="77777777" w:rsidR="00557935" w:rsidRDefault="00557935" w:rsidP="00C21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Std Book">
    <w:altName w:val="Vrinda"/>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527391"/>
      <w:docPartObj>
        <w:docPartGallery w:val="Page Numbers (Bottom of Page)"/>
        <w:docPartUnique/>
      </w:docPartObj>
    </w:sdtPr>
    <w:sdtEndPr/>
    <w:sdtContent>
      <w:sdt>
        <w:sdtPr>
          <w:id w:val="-1769616900"/>
          <w:docPartObj>
            <w:docPartGallery w:val="Page Numbers (Top of Page)"/>
            <w:docPartUnique/>
          </w:docPartObj>
        </w:sdtPr>
        <w:sdtEndPr/>
        <w:sdtContent>
          <w:p w14:paraId="3F78DE22" w14:textId="0E36AF2D" w:rsidR="00C21AED" w:rsidRDefault="00FA530C" w:rsidP="00C21AED">
            <w:pPr>
              <w:pStyle w:val="Fuzeile"/>
              <w:tabs>
                <w:tab w:val="clear" w:pos="4536"/>
                <w:tab w:val="clear" w:pos="9072"/>
              </w:tabs>
              <w:jc w:val="right"/>
            </w:pPr>
            <w:r>
              <w:rPr>
                <w:rFonts w:cs="Arial"/>
                <w:sz w:val="16"/>
                <w:szCs w:val="16"/>
                <w:lang w:val="de-DE"/>
              </w:rPr>
              <w:t>page</w:t>
            </w:r>
            <w:r w:rsidR="00C21AED" w:rsidRPr="00C21AED">
              <w:rPr>
                <w:rFonts w:cs="Arial"/>
                <w:sz w:val="16"/>
                <w:szCs w:val="16"/>
                <w:lang w:val="de-DE"/>
              </w:rPr>
              <w:t xml:space="preserve"> </w:t>
            </w:r>
            <w:r w:rsidR="00C21AED" w:rsidRPr="00C21AED">
              <w:rPr>
                <w:rFonts w:cs="Arial"/>
                <w:b/>
                <w:bCs/>
                <w:sz w:val="16"/>
                <w:szCs w:val="16"/>
              </w:rPr>
              <w:fldChar w:fldCharType="begin"/>
            </w:r>
            <w:r w:rsidR="00C21AED" w:rsidRPr="00C21AED">
              <w:rPr>
                <w:rFonts w:cs="Arial"/>
                <w:b/>
                <w:bCs/>
                <w:sz w:val="16"/>
                <w:szCs w:val="16"/>
              </w:rPr>
              <w:instrText>PAGE</w:instrText>
            </w:r>
            <w:r w:rsidR="00C21AED" w:rsidRPr="00C21AED">
              <w:rPr>
                <w:rFonts w:cs="Arial"/>
                <w:b/>
                <w:bCs/>
                <w:sz w:val="16"/>
                <w:szCs w:val="16"/>
              </w:rPr>
              <w:fldChar w:fldCharType="separate"/>
            </w:r>
            <w:r w:rsidR="00FC34B4">
              <w:rPr>
                <w:rFonts w:cs="Arial"/>
                <w:b/>
                <w:bCs/>
                <w:noProof/>
                <w:sz w:val="16"/>
                <w:szCs w:val="16"/>
              </w:rPr>
              <w:t>2</w:t>
            </w:r>
            <w:r w:rsidR="00C21AED" w:rsidRPr="00C21AED">
              <w:rPr>
                <w:rFonts w:cs="Arial"/>
                <w:b/>
                <w:bCs/>
                <w:sz w:val="16"/>
                <w:szCs w:val="16"/>
              </w:rPr>
              <w:fldChar w:fldCharType="end"/>
            </w:r>
            <w:r w:rsidR="00C21AED" w:rsidRPr="00C21AED">
              <w:rPr>
                <w:rFonts w:cs="Arial"/>
                <w:sz w:val="16"/>
                <w:szCs w:val="16"/>
                <w:lang w:val="de-DE"/>
              </w:rPr>
              <w:t xml:space="preserve"> </w:t>
            </w:r>
            <w:r>
              <w:rPr>
                <w:rFonts w:cs="Arial"/>
                <w:sz w:val="16"/>
                <w:szCs w:val="16"/>
                <w:lang w:val="de-DE"/>
              </w:rPr>
              <w:t>sur</w:t>
            </w:r>
            <w:r w:rsidR="00C21AED" w:rsidRPr="00C21AED">
              <w:rPr>
                <w:rFonts w:cs="Arial"/>
                <w:sz w:val="16"/>
                <w:szCs w:val="16"/>
                <w:lang w:val="de-DE"/>
              </w:rPr>
              <w:t xml:space="preserve"> </w:t>
            </w:r>
            <w:r w:rsidR="00C21AED" w:rsidRPr="00C21AED">
              <w:rPr>
                <w:rFonts w:cs="Arial"/>
                <w:b/>
                <w:bCs/>
                <w:sz w:val="16"/>
                <w:szCs w:val="16"/>
              </w:rPr>
              <w:fldChar w:fldCharType="begin"/>
            </w:r>
            <w:r w:rsidR="00C21AED" w:rsidRPr="00C21AED">
              <w:rPr>
                <w:rFonts w:cs="Arial"/>
                <w:b/>
                <w:bCs/>
                <w:sz w:val="16"/>
                <w:szCs w:val="16"/>
              </w:rPr>
              <w:instrText>NUMPAGES</w:instrText>
            </w:r>
            <w:r w:rsidR="00C21AED" w:rsidRPr="00C21AED">
              <w:rPr>
                <w:rFonts w:cs="Arial"/>
                <w:b/>
                <w:bCs/>
                <w:sz w:val="16"/>
                <w:szCs w:val="16"/>
              </w:rPr>
              <w:fldChar w:fldCharType="separate"/>
            </w:r>
            <w:r w:rsidR="00E12065">
              <w:rPr>
                <w:rFonts w:cs="Arial"/>
                <w:b/>
                <w:bCs/>
                <w:noProof/>
                <w:sz w:val="16"/>
                <w:szCs w:val="16"/>
              </w:rPr>
              <w:t>1</w:t>
            </w:r>
            <w:r w:rsidR="00C21AED" w:rsidRPr="00C21AED">
              <w:rPr>
                <w:rFonts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72D3" w14:textId="77777777" w:rsidR="00C21AED" w:rsidRDefault="00C21AED">
    <w:pPr>
      <w:pStyle w:val="Fuzeile"/>
    </w:pPr>
    <w:r>
      <w:rPr>
        <w:noProof/>
        <w:lang w:eastAsia="de-CH"/>
      </w:rPr>
      <w:drawing>
        <wp:anchor distT="0" distB="0" distL="114300" distR="114300" simplePos="0" relativeHeight="251659264" behindDoc="1" locked="0" layoutInCell="1" allowOverlap="1" wp14:anchorId="6D6D89C9" wp14:editId="1E4BE5F3">
          <wp:simplePos x="0" y="0"/>
          <wp:positionH relativeFrom="leftMargin">
            <wp:align>left</wp:align>
          </wp:positionH>
          <wp:positionV relativeFrom="bottomMargin">
            <wp:align>bottom</wp:align>
          </wp:positionV>
          <wp:extent cx="7560000" cy="586800"/>
          <wp:effectExtent l="0" t="0" r="3175" b="3810"/>
          <wp:wrapNone/>
          <wp:docPr id="33"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586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B5BD" w14:textId="77777777" w:rsidR="00557935" w:rsidRDefault="00557935" w:rsidP="00C21AED">
      <w:r>
        <w:separator/>
      </w:r>
    </w:p>
  </w:footnote>
  <w:footnote w:type="continuationSeparator" w:id="0">
    <w:p w14:paraId="5A634397" w14:textId="77777777" w:rsidR="00557935" w:rsidRDefault="00557935" w:rsidP="00C21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E237" w14:textId="77777777" w:rsidR="00C21AED" w:rsidRDefault="00C21AED" w:rsidP="00C21AED">
    <w:pPr>
      <w:pStyle w:val="Kopfzeile"/>
    </w:pPr>
    <w:r>
      <w:rPr>
        <w:noProof/>
        <w:lang w:eastAsia="de-CH"/>
      </w:rPr>
      <w:drawing>
        <wp:anchor distT="0" distB="0" distL="114300" distR="114300" simplePos="0" relativeHeight="251658240" behindDoc="0" locked="0" layoutInCell="1" allowOverlap="1" wp14:anchorId="3258AD9E" wp14:editId="655ADD54">
          <wp:simplePos x="0" y="0"/>
          <wp:positionH relativeFrom="leftMargin">
            <wp:posOffset>360045</wp:posOffset>
          </wp:positionH>
          <wp:positionV relativeFrom="topMargin">
            <wp:posOffset>360045</wp:posOffset>
          </wp:positionV>
          <wp:extent cx="2030400" cy="612000"/>
          <wp:effectExtent l="0" t="0" r="0" b="0"/>
          <wp:wrapNone/>
          <wp:docPr id="18" name="Grafik 18" descr="K:\03 Qualitätssicherung und -entwicklung\03.03 Import\ICB\3 Administration\ICB_Logos\Logos\png\ICB_Logo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04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FBDC" w14:textId="6394DE27" w:rsidR="004733D2" w:rsidRPr="00CB5C84" w:rsidRDefault="00C21AED" w:rsidP="004733D2">
    <w:pPr>
      <w:pStyle w:val="Kopfzeile"/>
      <w:tabs>
        <w:tab w:val="clear" w:pos="4536"/>
      </w:tabs>
      <w:rPr>
        <w:bCs/>
        <w:lang w:val="it-IT" w:eastAsia="de-CH"/>
      </w:rPr>
    </w:pPr>
    <w:r>
      <w:rPr>
        <w:noProof/>
        <w:lang w:eastAsia="de-CH"/>
      </w:rPr>
      <w:drawing>
        <wp:anchor distT="0" distB="0" distL="114300" distR="114300" simplePos="0" relativeHeight="251662336" behindDoc="0" locked="0" layoutInCell="1" allowOverlap="1" wp14:anchorId="751FBCF1" wp14:editId="048B60BA">
          <wp:simplePos x="0" y="0"/>
          <wp:positionH relativeFrom="leftMargin">
            <wp:posOffset>360045</wp:posOffset>
          </wp:positionH>
          <wp:positionV relativeFrom="topMargin">
            <wp:posOffset>360045</wp:posOffset>
          </wp:positionV>
          <wp:extent cx="2030400" cy="612000"/>
          <wp:effectExtent l="0" t="0" r="0" b="0"/>
          <wp:wrapNone/>
          <wp:docPr id="1" name="Grafik 1" descr="K:\03 Qualitätssicherung und -entwicklung\03.03 Import\ICB\3 Administration\ICB_Logos\Logos\png\ICB_Logo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0400" cy="612000"/>
                  </a:xfrm>
                  <a:prstGeom prst="rect">
                    <a:avLst/>
                  </a:prstGeom>
                </pic:spPr>
              </pic:pic>
            </a:graphicData>
          </a:graphic>
          <wp14:sizeRelH relativeFrom="margin">
            <wp14:pctWidth>0</wp14:pctWidth>
          </wp14:sizeRelH>
          <wp14:sizeRelV relativeFrom="margin">
            <wp14:pctHeight>0</wp14:pctHeight>
          </wp14:sizeRelV>
        </wp:anchor>
      </w:drawing>
    </w:r>
    <w:r w:rsidR="00813F31" w:rsidRPr="00CB5C84">
      <w:rPr>
        <w:lang w:val="it-IT"/>
      </w:rPr>
      <w:tab/>
    </w:r>
  </w:p>
  <w:tbl>
    <w:tblPr>
      <w:tblStyle w:val="Tabellenraster"/>
      <w:tblW w:w="0" w:type="auto"/>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08"/>
    </w:tblGrid>
    <w:tr w:rsidR="004733D2" w14:paraId="2D2EEE6C" w14:textId="77777777" w:rsidTr="00F66102">
      <w:tc>
        <w:tcPr>
          <w:tcW w:w="2127" w:type="dxa"/>
        </w:tcPr>
        <w:p w14:paraId="256C0542" w14:textId="2DAB5636" w:rsidR="004733D2" w:rsidRDefault="004733D2" w:rsidP="004733D2">
          <w:pPr>
            <w:pStyle w:val="Kopfzeile"/>
            <w:jc w:val="right"/>
          </w:pPr>
          <w:r w:rsidRPr="00454D0D">
            <w:rPr>
              <w:bCs/>
              <w:lang w:eastAsia="de-CH"/>
            </w:rPr>
            <w:t>ICB 04MBZE</w:t>
          </w:r>
          <w:r>
            <w:rPr>
              <w:bCs/>
              <w:lang w:eastAsia="de-CH"/>
            </w:rPr>
            <w:t>23</w:t>
          </w:r>
          <w:r w:rsidRPr="00F43832">
            <w:rPr>
              <w:bCs/>
              <w:lang w:val="it-IT" w:eastAsia="de-CH"/>
            </w:rPr>
            <w:t>-</w:t>
          </w:r>
          <w:r>
            <w:rPr>
              <w:bCs/>
              <w:lang w:val="it-IT" w:eastAsia="de-CH"/>
            </w:rPr>
            <w:t>fra</w:t>
          </w:r>
        </w:p>
      </w:tc>
      <w:tc>
        <w:tcPr>
          <w:tcW w:w="708" w:type="dxa"/>
        </w:tcPr>
        <w:p w14:paraId="3C1282C1" w14:textId="72E38130" w:rsidR="004733D2" w:rsidRDefault="004733D2" w:rsidP="001F2A2E">
          <w:pPr>
            <w:pStyle w:val="Kopfzeile"/>
            <w:ind w:right="-102"/>
            <w:jc w:val="right"/>
          </w:pPr>
          <w:r>
            <w:t>V 1.1</w:t>
          </w:r>
        </w:p>
      </w:tc>
    </w:tr>
  </w:tbl>
  <w:p w14:paraId="3FC244CA" w14:textId="7406FC9D" w:rsidR="00454D0D" w:rsidRPr="00CB5C84" w:rsidRDefault="00454D0D" w:rsidP="00454D0D">
    <w:pPr>
      <w:pStyle w:val="Kopfzeile"/>
      <w:tabs>
        <w:tab w:val="clear" w:pos="4536"/>
      </w:tabs>
      <w:jc w:val="right"/>
      <w:rPr>
        <w:bCs/>
        <w:lang w:val="it-IT" w:eastAsia="de-CH"/>
      </w:rPr>
    </w:pPr>
  </w:p>
  <w:p w14:paraId="386623EE" w14:textId="20AA2ACE" w:rsidR="00454D0D" w:rsidRPr="00FA530C" w:rsidRDefault="00454D0D" w:rsidP="003D3BD1">
    <w:pPr>
      <w:pStyle w:val="Titelgrn"/>
      <w:spacing w:after="0"/>
      <w:jc w:val="right"/>
      <w:rPr>
        <w:rStyle w:val="SchwacheHervorhebung"/>
        <w:iCs w:val="0"/>
        <w:sz w:val="24"/>
        <w:szCs w:val="24"/>
        <w:lang w:val="fr-CH"/>
      </w:rPr>
    </w:pPr>
    <w:r w:rsidRPr="00FA530C">
      <w:rPr>
        <w:rStyle w:val="SchwacheHervorhebung"/>
        <w:iCs w:val="0"/>
        <w:sz w:val="24"/>
        <w:szCs w:val="24"/>
        <w:lang w:val="fr-CH"/>
      </w:rPr>
      <w:t>M</w:t>
    </w:r>
    <w:r w:rsidR="00FA530C" w:rsidRPr="00FA530C">
      <w:rPr>
        <w:rStyle w:val="SchwacheHervorhebung"/>
        <w:iCs w:val="0"/>
        <w:sz w:val="24"/>
        <w:szCs w:val="24"/>
        <w:lang w:val="fr-CH"/>
      </w:rPr>
      <w:t>émo</w:t>
    </w:r>
  </w:p>
  <w:p w14:paraId="0EAE14C2" w14:textId="30599017" w:rsidR="00454D0D" w:rsidRPr="00FA530C" w:rsidRDefault="00454D0D" w:rsidP="00454D0D">
    <w:pPr>
      <w:pStyle w:val="Kopfzeile"/>
      <w:tabs>
        <w:tab w:val="clear" w:pos="4536"/>
      </w:tabs>
      <w:jc w:val="right"/>
      <w:rPr>
        <w:lang w:val="fr-CH"/>
      </w:rPr>
    </w:pPr>
    <w:r w:rsidRPr="00FA530C">
      <w:rPr>
        <w:bCs/>
        <w:lang w:val="fr-CH" w:eastAsia="de-CH"/>
      </w:rPr>
      <w:t xml:space="preserve">Version </w:t>
    </w:r>
    <w:r w:rsidR="00FA530C" w:rsidRPr="00FA530C">
      <w:rPr>
        <w:bCs/>
        <w:lang w:val="fr-CH" w:eastAsia="de-CH"/>
      </w:rPr>
      <w:t>du</w:t>
    </w:r>
    <w:r w:rsidRPr="00FA530C">
      <w:rPr>
        <w:bCs/>
        <w:lang w:val="fr-CH" w:eastAsia="de-CH"/>
      </w:rPr>
      <w:t xml:space="preserve"> 01.01.202</w:t>
    </w:r>
    <w:r w:rsidR="001B29D0">
      <w:rPr>
        <w:bCs/>
        <w:lang w:val="fr-CH" w:eastAsia="de-CH"/>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1CD0"/>
    <w:multiLevelType w:val="hybridMultilevel"/>
    <w:tmpl w:val="F82C796A"/>
    <w:lvl w:ilvl="0" w:tplc="33000628">
      <w:start w:val="1"/>
      <w:numFmt w:val="decimal"/>
      <w:lvlText w:val="%1."/>
      <w:lvlJc w:val="left"/>
      <w:pPr>
        <w:ind w:left="720" w:hanging="360"/>
      </w:pPr>
      <w:rPr>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4112238"/>
    <w:multiLevelType w:val="hybridMultilevel"/>
    <w:tmpl w:val="220C8D6A"/>
    <w:lvl w:ilvl="0" w:tplc="08070001">
      <w:start w:val="1"/>
      <w:numFmt w:val="bullet"/>
      <w:lvlText w:val=""/>
      <w:lvlJc w:val="left"/>
      <w:pPr>
        <w:ind w:left="930" w:hanging="5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217B11"/>
    <w:multiLevelType w:val="hybridMultilevel"/>
    <w:tmpl w:val="09683256"/>
    <w:lvl w:ilvl="0" w:tplc="6CCE9992">
      <w:start w:val="1"/>
      <w:numFmt w:val="bullet"/>
      <w:pStyle w:val="Listenabsatz"/>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3" w15:restartNumberingAfterBreak="0">
    <w:nsid w:val="10321130"/>
    <w:multiLevelType w:val="hybridMultilevel"/>
    <w:tmpl w:val="1F0A29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2C92E8D"/>
    <w:multiLevelType w:val="multilevel"/>
    <w:tmpl w:val="4254DB2E"/>
    <w:lvl w:ilvl="0">
      <w:start w:val="1"/>
      <w:numFmt w:val="decimal"/>
      <w:pStyle w:val="berschrift1"/>
      <w:lvlText w:val="%1"/>
      <w:lvlJc w:val="left"/>
      <w:pPr>
        <w:ind w:left="432" w:hanging="432"/>
      </w:pPr>
      <w:rPr>
        <w:rFonts w:ascii="Arial" w:hAnsi="Arial" w:cs="Arial"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2C087876"/>
    <w:multiLevelType w:val="hybridMultilevel"/>
    <w:tmpl w:val="3A705C0C"/>
    <w:lvl w:ilvl="0" w:tplc="08070001">
      <w:start w:val="1"/>
      <w:numFmt w:val="bullet"/>
      <w:lvlText w:val=""/>
      <w:lvlJc w:val="left"/>
      <w:pPr>
        <w:ind w:left="930" w:hanging="5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C15A85"/>
    <w:multiLevelType w:val="hybridMultilevel"/>
    <w:tmpl w:val="B32C495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4A1E3168"/>
    <w:multiLevelType w:val="hybridMultilevel"/>
    <w:tmpl w:val="64B6007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FF36421"/>
    <w:multiLevelType w:val="hybridMultilevel"/>
    <w:tmpl w:val="2ACEA710"/>
    <w:lvl w:ilvl="0" w:tplc="C09242CE">
      <w:numFmt w:val="bullet"/>
      <w:lvlText w:val="·"/>
      <w:lvlJc w:val="left"/>
      <w:pPr>
        <w:ind w:left="930" w:hanging="57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E564636"/>
    <w:multiLevelType w:val="hybridMultilevel"/>
    <w:tmpl w:val="173A87F2"/>
    <w:lvl w:ilvl="0" w:tplc="C244538E">
      <w:start w:val="1"/>
      <w:numFmt w:val="bullet"/>
      <w:pStyle w:val="AufzhlungleererPunk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67352CBA"/>
    <w:multiLevelType w:val="hybridMultilevel"/>
    <w:tmpl w:val="2A1A99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C7049B3"/>
    <w:multiLevelType w:val="hybridMultilevel"/>
    <w:tmpl w:val="2996AEDA"/>
    <w:lvl w:ilvl="0" w:tplc="DA4E6F2E">
      <w:start w:val="1"/>
      <w:numFmt w:val="bullet"/>
      <w:pStyle w:val="AufzhlungPfeilinKreis"/>
      <w:lvlText w:val=""/>
      <w:lvlJc w:val="left"/>
      <w:pPr>
        <w:ind w:left="1440" w:hanging="360"/>
      </w:pPr>
      <w:rPr>
        <w:rFonts w:ascii="Wingdings" w:hAnsi="Wingdings"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2" w15:restartNumberingAfterBreak="0">
    <w:nsid w:val="7C0E683E"/>
    <w:multiLevelType w:val="hybridMultilevel"/>
    <w:tmpl w:val="4AA4C51E"/>
    <w:lvl w:ilvl="0" w:tplc="FAF2C822">
      <w:numFmt w:val="bullet"/>
      <w:lvlText w:val="·"/>
      <w:lvlJc w:val="left"/>
      <w:pPr>
        <w:ind w:left="930" w:hanging="57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CC71F30"/>
    <w:multiLevelType w:val="hybridMultilevel"/>
    <w:tmpl w:val="E5E62E8C"/>
    <w:lvl w:ilvl="0" w:tplc="30385BF0">
      <w:start w:val="1"/>
      <w:numFmt w:val="bullet"/>
      <w:pStyle w:val="AufzhlungPfeil"/>
      <w:lvlText w:val=""/>
      <w:lvlJc w:val="left"/>
      <w:pPr>
        <w:ind w:left="1080" w:hanging="360"/>
      </w:pPr>
      <w:rPr>
        <w:rFonts w:ascii="Wingdings" w:hAnsi="Wingding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num w:numId="1" w16cid:durableId="222495948">
    <w:abstractNumId w:val="4"/>
  </w:num>
  <w:num w:numId="2" w16cid:durableId="1591430429">
    <w:abstractNumId w:val="2"/>
  </w:num>
  <w:num w:numId="3" w16cid:durableId="1558979279">
    <w:abstractNumId w:val="9"/>
  </w:num>
  <w:num w:numId="4" w16cid:durableId="1016269163">
    <w:abstractNumId w:val="13"/>
  </w:num>
  <w:num w:numId="5" w16cid:durableId="521165980">
    <w:abstractNumId w:val="11"/>
  </w:num>
  <w:num w:numId="6" w16cid:durableId="516041192">
    <w:abstractNumId w:val="0"/>
  </w:num>
  <w:num w:numId="7" w16cid:durableId="978725912">
    <w:abstractNumId w:val="7"/>
  </w:num>
  <w:num w:numId="8" w16cid:durableId="1129277182">
    <w:abstractNumId w:val="10"/>
  </w:num>
  <w:num w:numId="9" w16cid:durableId="360857155">
    <w:abstractNumId w:val="8"/>
  </w:num>
  <w:num w:numId="10" w16cid:durableId="15425035">
    <w:abstractNumId w:val="1"/>
  </w:num>
  <w:num w:numId="11" w16cid:durableId="1852794239">
    <w:abstractNumId w:val="3"/>
  </w:num>
  <w:num w:numId="12" w16cid:durableId="405760894">
    <w:abstractNumId w:val="12"/>
  </w:num>
  <w:num w:numId="13" w16cid:durableId="512456829">
    <w:abstractNumId w:val="5"/>
  </w:num>
  <w:num w:numId="14" w16cid:durableId="442188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8nLkrP3O4gWE9zjZBFQ1k2gVDGIL4nogDAsl+vTfONukcTw8SenpCn4hl9j4ySWBCmaHuXtkLxHVu1mRdzqemA==" w:salt="ifuB71cdng5ycWAGPfuD8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0D"/>
    <w:rsid w:val="000175DD"/>
    <w:rsid w:val="000B6022"/>
    <w:rsid w:val="000C162C"/>
    <w:rsid w:val="000E4F69"/>
    <w:rsid w:val="001064F4"/>
    <w:rsid w:val="00136858"/>
    <w:rsid w:val="00137698"/>
    <w:rsid w:val="001462C7"/>
    <w:rsid w:val="00196077"/>
    <w:rsid w:val="001966E4"/>
    <w:rsid w:val="001B1D89"/>
    <w:rsid w:val="001B29D0"/>
    <w:rsid w:val="001B3E89"/>
    <w:rsid w:val="001C04BE"/>
    <w:rsid w:val="001E0D7E"/>
    <w:rsid w:val="001F2A2E"/>
    <w:rsid w:val="00211C69"/>
    <w:rsid w:val="002126F2"/>
    <w:rsid w:val="0023067C"/>
    <w:rsid w:val="00236B26"/>
    <w:rsid w:val="00286ABE"/>
    <w:rsid w:val="00291716"/>
    <w:rsid w:val="002A7BBF"/>
    <w:rsid w:val="00345795"/>
    <w:rsid w:val="00347FB3"/>
    <w:rsid w:val="00366779"/>
    <w:rsid w:val="0036796D"/>
    <w:rsid w:val="003C71A6"/>
    <w:rsid w:val="003D3BD1"/>
    <w:rsid w:val="003E5987"/>
    <w:rsid w:val="004030BE"/>
    <w:rsid w:val="0045420E"/>
    <w:rsid w:val="00454D0D"/>
    <w:rsid w:val="00466C44"/>
    <w:rsid w:val="004733D2"/>
    <w:rsid w:val="005054AD"/>
    <w:rsid w:val="00506764"/>
    <w:rsid w:val="00542C4B"/>
    <w:rsid w:val="00557935"/>
    <w:rsid w:val="0059111B"/>
    <w:rsid w:val="005A6CA7"/>
    <w:rsid w:val="005E04CF"/>
    <w:rsid w:val="006223B7"/>
    <w:rsid w:val="00645E87"/>
    <w:rsid w:val="0065284C"/>
    <w:rsid w:val="006864B9"/>
    <w:rsid w:val="006A0329"/>
    <w:rsid w:val="006A6415"/>
    <w:rsid w:val="006D749E"/>
    <w:rsid w:val="006F2BFD"/>
    <w:rsid w:val="006F344E"/>
    <w:rsid w:val="006F4E54"/>
    <w:rsid w:val="007112C4"/>
    <w:rsid w:val="00786A74"/>
    <w:rsid w:val="00787A3D"/>
    <w:rsid w:val="007926C7"/>
    <w:rsid w:val="00796EC9"/>
    <w:rsid w:val="007A0B70"/>
    <w:rsid w:val="007B7379"/>
    <w:rsid w:val="007E7CB4"/>
    <w:rsid w:val="00813F31"/>
    <w:rsid w:val="0082345C"/>
    <w:rsid w:val="008931EF"/>
    <w:rsid w:val="008C0881"/>
    <w:rsid w:val="008E651A"/>
    <w:rsid w:val="00933CF5"/>
    <w:rsid w:val="00941E54"/>
    <w:rsid w:val="009646ED"/>
    <w:rsid w:val="009C723E"/>
    <w:rsid w:val="00A23EC6"/>
    <w:rsid w:val="00A2545C"/>
    <w:rsid w:val="00A27080"/>
    <w:rsid w:val="00A339CB"/>
    <w:rsid w:val="00A41E7D"/>
    <w:rsid w:val="00A463D6"/>
    <w:rsid w:val="00A73F3C"/>
    <w:rsid w:val="00A863DD"/>
    <w:rsid w:val="00AC3C80"/>
    <w:rsid w:val="00B06424"/>
    <w:rsid w:val="00B13910"/>
    <w:rsid w:val="00B4537B"/>
    <w:rsid w:val="00B66387"/>
    <w:rsid w:val="00B67E85"/>
    <w:rsid w:val="00B745BD"/>
    <w:rsid w:val="00BF36EC"/>
    <w:rsid w:val="00BF5654"/>
    <w:rsid w:val="00C21A8E"/>
    <w:rsid w:val="00C21AED"/>
    <w:rsid w:val="00C26362"/>
    <w:rsid w:val="00C517B0"/>
    <w:rsid w:val="00C53F27"/>
    <w:rsid w:val="00C926A1"/>
    <w:rsid w:val="00CB4C49"/>
    <w:rsid w:val="00CB5C84"/>
    <w:rsid w:val="00D01FB7"/>
    <w:rsid w:val="00D1017B"/>
    <w:rsid w:val="00D65CC8"/>
    <w:rsid w:val="00D673F9"/>
    <w:rsid w:val="00DB5C52"/>
    <w:rsid w:val="00E03474"/>
    <w:rsid w:val="00E12065"/>
    <w:rsid w:val="00E220E8"/>
    <w:rsid w:val="00E32EDD"/>
    <w:rsid w:val="00E51BCC"/>
    <w:rsid w:val="00E82554"/>
    <w:rsid w:val="00E90272"/>
    <w:rsid w:val="00EE3801"/>
    <w:rsid w:val="00EF21D2"/>
    <w:rsid w:val="00F0060D"/>
    <w:rsid w:val="00F14B16"/>
    <w:rsid w:val="00F330A1"/>
    <w:rsid w:val="00F420DE"/>
    <w:rsid w:val="00F72BA6"/>
    <w:rsid w:val="00F859E6"/>
    <w:rsid w:val="00FA3486"/>
    <w:rsid w:val="00FA3FB9"/>
    <w:rsid w:val="00FA530C"/>
    <w:rsid w:val="00FC34B4"/>
    <w:rsid w:val="00FE6870"/>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915DA"/>
  <w15:chartTrackingRefBased/>
  <w15:docId w15:val="{BEA561F3-F855-4115-B314-79A72D83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3"/>
    <w:qFormat/>
    <w:rsid w:val="00E12065"/>
    <w:rPr>
      <w:rFonts w:ascii="Arial" w:hAnsi="Arial"/>
    </w:rPr>
  </w:style>
  <w:style w:type="paragraph" w:styleId="berschrift1">
    <w:name w:val="heading 1"/>
    <w:basedOn w:val="Standard"/>
    <w:next w:val="Standard"/>
    <w:link w:val="berschrift1Zchn"/>
    <w:uiPriority w:val="4"/>
    <w:qFormat/>
    <w:rsid w:val="00C53F27"/>
    <w:pPr>
      <w:keepNext/>
      <w:keepLines/>
      <w:numPr>
        <w:numId w:val="1"/>
      </w:numPr>
      <w:spacing w:after="120"/>
      <w:outlineLvl w:val="0"/>
    </w:pPr>
    <w:rPr>
      <w:rFonts w:eastAsiaTheme="majorEastAsia" w:cstheme="majorBidi"/>
      <w:b/>
      <w:sz w:val="24"/>
      <w:szCs w:val="32"/>
    </w:rPr>
  </w:style>
  <w:style w:type="paragraph" w:styleId="berschrift2">
    <w:name w:val="heading 2"/>
    <w:basedOn w:val="Standard"/>
    <w:next w:val="Standard"/>
    <w:link w:val="berschrift2Zchn"/>
    <w:uiPriority w:val="5"/>
    <w:qFormat/>
    <w:rsid w:val="00C53F27"/>
    <w:pPr>
      <w:keepNext/>
      <w:keepLines/>
      <w:numPr>
        <w:ilvl w:val="1"/>
        <w:numId w:val="1"/>
      </w:numPr>
      <w:spacing w:after="120"/>
      <w:outlineLvl w:val="1"/>
    </w:pPr>
    <w:rPr>
      <w:rFonts w:eastAsiaTheme="majorEastAsia" w:cstheme="majorBidi"/>
      <w:b/>
      <w:sz w:val="24"/>
      <w:szCs w:val="26"/>
    </w:rPr>
  </w:style>
  <w:style w:type="paragraph" w:styleId="berschrift3">
    <w:name w:val="heading 3"/>
    <w:basedOn w:val="Standard"/>
    <w:next w:val="Standard"/>
    <w:link w:val="berschrift3Zchn"/>
    <w:uiPriority w:val="6"/>
    <w:qFormat/>
    <w:rsid w:val="00C53F27"/>
    <w:pPr>
      <w:keepNext/>
      <w:keepLines/>
      <w:numPr>
        <w:ilvl w:val="2"/>
        <w:numId w:val="1"/>
      </w:numPr>
      <w:spacing w:after="120"/>
      <w:outlineLvl w:val="2"/>
    </w:pPr>
    <w:rPr>
      <w:rFonts w:eastAsiaTheme="majorEastAsia" w:cstheme="majorBidi"/>
      <w:b/>
      <w:sz w:val="24"/>
      <w:szCs w:val="24"/>
    </w:rPr>
  </w:style>
  <w:style w:type="paragraph" w:styleId="berschrift4">
    <w:name w:val="heading 4"/>
    <w:basedOn w:val="Standard"/>
    <w:next w:val="Standard"/>
    <w:link w:val="berschrift4Zchn"/>
    <w:uiPriority w:val="7"/>
    <w:qFormat/>
    <w:rsid w:val="00C53F27"/>
    <w:pPr>
      <w:keepNext/>
      <w:keepLines/>
      <w:numPr>
        <w:ilvl w:val="3"/>
        <w:numId w:val="1"/>
      </w:numPr>
      <w:spacing w:after="120"/>
      <w:outlineLvl w:val="3"/>
    </w:pPr>
    <w:rPr>
      <w:rFonts w:eastAsiaTheme="majorEastAsia" w:cstheme="majorBidi"/>
      <w:b/>
      <w:iCs/>
      <w:sz w:val="24"/>
    </w:rPr>
  </w:style>
  <w:style w:type="paragraph" w:styleId="berschrift5">
    <w:name w:val="heading 5"/>
    <w:basedOn w:val="Standard"/>
    <w:next w:val="Standard"/>
    <w:link w:val="berschrift5Zchn"/>
    <w:uiPriority w:val="11"/>
    <w:semiHidden/>
    <w:rsid w:val="00C517B0"/>
    <w:pPr>
      <w:keepNext/>
      <w:keepLines/>
      <w:numPr>
        <w:ilvl w:val="4"/>
        <w:numId w:val="1"/>
      </w:numPr>
      <w:spacing w:before="40"/>
      <w:outlineLvl w:val="4"/>
    </w:pPr>
    <w:rPr>
      <w:rFonts w:asciiTheme="majorHAnsi" w:eastAsiaTheme="majorEastAsia" w:hAnsiTheme="majorHAnsi" w:cstheme="majorBidi"/>
      <w:color w:val="4E866B" w:themeColor="accent1" w:themeShade="BF"/>
    </w:rPr>
  </w:style>
  <w:style w:type="paragraph" w:styleId="berschrift6">
    <w:name w:val="heading 6"/>
    <w:basedOn w:val="Standard"/>
    <w:next w:val="Standard"/>
    <w:link w:val="berschrift6Zchn"/>
    <w:uiPriority w:val="14"/>
    <w:semiHidden/>
    <w:qFormat/>
    <w:rsid w:val="00C517B0"/>
    <w:pPr>
      <w:keepNext/>
      <w:keepLines/>
      <w:numPr>
        <w:ilvl w:val="5"/>
        <w:numId w:val="1"/>
      </w:numPr>
      <w:spacing w:before="40"/>
      <w:outlineLvl w:val="5"/>
    </w:pPr>
    <w:rPr>
      <w:rFonts w:asciiTheme="majorHAnsi" w:eastAsiaTheme="majorEastAsia" w:hAnsiTheme="majorHAnsi" w:cstheme="majorBidi"/>
      <w:color w:val="345947" w:themeColor="accent1" w:themeShade="7F"/>
    </w:rPr>
  </w:style>
  <w:style w:type="paragraph" w:styleId="berschrift7">
    <w:name w:val="heading 7"/>
    <w:basedOn w:val="Standard"/>
    <w:next w:val="Standard"/>
    <w:link w:val="berschrift7Zchn"/>
    <w:uiPriority w:val="10"/>
    <w:semiHidden/>
    <w:qFormat/>
    <w:rsid w:val="00C517B0"/>
    <w:pPr>
      <w:keepNext/>
      <w:keepLines/>
      <w:numPr>
        <w:ilvl w:val="6"/>
        <w:numId w:val="1"/>
      </w:numPr>
      <w:spacing w:before="40"/>
      <w:outlineLvl w:val="6"/>
    </w:pPr>
    <w:rPr>
      <w:rFonts w:asciiTheme="majorHAnsi" w:eastAsiaTheme="majorEastAsia" w:hAnsiTheme="majorHAnsi" w:cstheme="majorBidi"/>
      <w:i/>
      <w:iCs/>
      <w:color w:val="345947" w:themeColor="accent1" w:themeShade="7F"/>
    </w:rPr>
  </w:style>
  <w:style w:type="paragraph" w:styleId="berschrift8">
    <w:name w:val="heading 8"/>
    <w:basedOn w:val="Standard"/>
    <w:next w:val="Standard"/>
    <w:link w:val="berschrift8Zchn"/>
    <w:uiPriority w:val="9"/>
    <w:semiHidden/>
    <w:qFormat/>
    <w:rsid w:val="00C517B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C517B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21AED"/>
    <w:pPr>
      <w:tabs>
        <w:tab w:val="center" w:pos="4536"/>
        <w:tab w:val="right" w:pos="9072"/>
      </w:tabs>
    </w:pPr>
  </w:style>
  <w:style w:type="character" w:customStyle="1" w:styleId="KopfzeileZchn">
    <w:name w:val="Kopfzeile Zchn"/>
    <w:basedOn w:val="Absatz-Standardschriftart"/>
    <w:link w:val="Kopfzeile"/>
    <w:uiPriority w:val="99"/>
    <w:rsid w:val="00C21AED"/>
  </w:style>
  <w:style w:type="paragraph" w:styleId="Fuzeile">
    <w:name w:val="footer"/>
    <w:basedOn w:val="Standard"/>
    <w:link w:val="FuzeileZchn"/>
    <w:uiPriority w:val="99"/>
    <w:unhideWhenUsed/>
    <w:rsid w:val="00C21AED"/>
    <w:pPr>
      <w:tabs>
        <w:tab w:val="center" w:pos="4536"/>
        <w:tab w:val="right" w:pos="9072"/>
      </w:tabs>
    </w:pPr>
  </w:style>
  <w:style w:type="character" w:customStyle="1" w:styleId="FuzeileZchn">
    <w:name w:val="Fußzeile Zchn"/>
    <w:basedOn w:val="Absatz-Standardschriftart"/>
    <w:link w:val="Fuzeile"/>
    <w:uiPriority w:val="99"/>
    <w:rsid w:val="00C21AED"/>
  </w:style>
  <w:style w:type="character" w:styleId="SchwacheHervorhebung">
    <w:name w:val="Subtle Emphasis"/>
    <w:aliases w:val="Highlight grün"/>
    <w:basedOn w:val="Absatz-Standardschriftart"/>
    <w:uiPriority w:val="14"/>
    <w:qFormat/>
    <w:rsid w:val="00C21AED"/>
    <w:rPr>
      <w:rFonts w:ascii="Arial" w:hAnsi="Arial"/>
      <w:i w:val="0"/>
      <w:iCs/>
      <w:color w:val="71AC90"/>
      <w:sz w:val="20"/>
    </w:rPr>
  </w:style>
  <w:style w:type="character" w:styleId="Hervorhebung">
    <w:name w:val="Emphasis"/>
    <w:aliases w:val="Highlight orange"/>
    <w:basedOn w:val="Absatz-Standardschriftart"/>
    <w:uiPriority w:val="15"/>
    <w:qFormat/>
    <w:rsid w:val="00C517B0"/>
    <w:rPr>
      <w:rFonts w:ascii="Arial" w:hAnsi="Arial"/>
      <w:i w:val="0"/>
      <w:iCs/>
      <w:color w:val="F5AB6C"/>
      <w:sz w:val="20"/>
    </w:rPr>
  </w:style>
  <w:style w:type="character" w:styleId="IntensiveHervorhebung">
    <w:name w:val="Intense Emphasis"/>
    <w:aliases w:val="Highlight dunkelrot"/>
    <w:basedOn w:val="Absatz-Standardschriftart"/>
    <w:uiPriority w:val="16"/>
    <w:qFormat/>
    <w:rsid w:val="00C517B0"/>
    <w:rPr>
      <w:rFonts w:ascii="Arial" w:hAnsi="Arial"/>
      <w:i w:val="0"/>
      <w:iCs/>
      <w:color w:val="BB5957"/>
      <w:sz w:val="20"/>
    </w:rPr>
  </w:style>
  <w:style w:type="paragraph" w:styleId="KeinLeerraum">
    <w:name w:val="No Spacing"/>
    <w:aliases w:val="Titel schwarz"/>
    <w:basedOn w:val="Titel"/>
    <w:next w:val="Titel"/>
    <w:uiPriority w:val="21"/>
    <w:rsid w:val="00B06424"/>
    <w:rPr>
      <w:rFonts w:ascii="Arial" w:hAnsi="Arial"/>
      <w:b/>
      <w:color w:val="000000" w:themeColor="text1"/>
      <w:sz w:val="28"/>
    </w:rPr>
  </w:style>
  <w:style w:type="paragraph" w:customStyle="1" w:styleId="Titelgrn">
    <w:name w:val="Titel grün"/>
    <w:basedOn w:val="Standard"/>
    <w:link w:val="TitelgrnZchn"/>
    <w:uiPriority w:val="1"/>
    <w:qFormat/>
    <w:rsid w:val="00E32EDD"/>
    <w:pPr>
      <w:spacing w:after="240"/>
    </w:pPr>
    <w:rPr>
      <w:rFonts w:cs="Arial"/>
      <w:color w:val="71AC90"/>
      <w:sz w:val="28"/>
    </w:rPr>
  </w:style>
  <w:style w:type="character" w:customStyle="1" w:styleId="berschrift1Zchn">
    <w:name w:val="Überschrift 1 Zchn"/>
    <w:basedOn w:val="Absatz-Standardschriftart"/>
    <w:link w:val="berschrift1"/>
    <w:uiPriority w:val="4"/>
    <w:rsid w:val="00EF21D2"/>
    <w:rPr>
      <w:rFonts w:ascii="Arial" w:eastAsiaTheme="majorEastAsia" w:hAnsi="Arial" w:cstheme="majorBidi"/>
      <w:b/>
      <w:color w:val="71AC90" w:themeColor="accent1"/>
      <w:sz w:val="24"/>
      <w:szCs w:val="32"/>
    </w:rPr>
  </w:style>
  <w:style w:type="character" w:customStyle="1" w:styleId="TitelgrnZchn">
    <w:name w:val="Titel grün Zchn"/>
    <w:basedOn w:val="Absatz-Standardschriftart"/>
    <w:link w:val="Titelgrn"/>
    <w:uiPriority w:val="1"/>
    <w:rsid w:val="00E12065"/>
    <w:rPr>
      <w:rFonts w:ascii="Arial" w:hAnsi="Arial" w:cs="Arial"/>
      <w:color w:val="71AC90"/>
      <w:sz w:val="28"/>
    </w:rPr>
  </w:style>
  <w:style w:type="character" w:customStyle="1" w:styleId="berschrift2Zchn">
    <w:name w:val="Überschrift 2 Zchn"/>
    <w:basedOn w:val="Absatz-Standardschriftart"/>
    <w:link w:val="berschrift2"/>
    <w:uiPriority w:val="5"/>
    <w:rsid w:val="00EF21D2"/>
    <w:rPr>
      <w:rFonts w:ascii="Arial" w:eastAsiaTheme="majorEastAsia" w:hAnsi="Arial" w:cstheme="majorBidi"/>
      <w:b/>
      <w:color w:val="71AC90" w:themeColor="accent1"/>
      <w:sz w:val="24"/>
      <w:szCs w:val="26"/>
    </w:rPr>
  </w:style>
  <w:style w:type="character" w:customStyle="1" w:styleId="berschrift3Zchn">
    <w:name w:val="Überschrift 3 Zchn"/>
    <w:basedOn w:val="Absatz-Standardschriftart"/>
    <w:link w:val="berschrift3"/>
    <w:uiPriority w:val="6"/>
    <w:rsid w:val="00EF21D2"/>
    <w:rPr>
      <w:rFonts w:ascii="Arial" w:eastAsiaTheme="majorEastAsia" w:hAnsi="Arial" w:cstheme="majorBidi"/>
      <w:b/>
      <w:color w:val="71AC90" w:themeColor="accent1"/>
      <w:sz w:val="24"/>
      <w:szCs w:val="24"/>
    </w:rPr>
  </w:style>
  <w:style w:type="character" w:customStyle="1" w:styleId="berschrift4Zchn">
    <w:name w:val="Überschrift 4 Zchn"/>
    <w:basedOn w:val="Absatz-Standardschriftart"/>
    <w:link w:val="berschrift4"/>
    <w:uiPriority w:val="7"/>
    <w:rsid w:val="00EF21D2"/>
    <w:rPr>
      <w:rFonts w:ascii="Arial" w:eastAsiaTheme="majorEastAsia" w:hAnsi="Arial" w:cstheme="majorBidi"/>
      <w:b/>
      <w:iCs/>
      <w:color w:val="71AC90" w:themeColor="accent1"/>
      <w:sz w:val="24"/>
    </w:rPr>
  </w:style>
  <w:style w:type="character" w:customStyle="1" w:styleId="berschrift5Zchn">
    <w:name w:val="Überschrift 5 Zchn"/>
    <w:basedOn w:val="Absatz-Standardschriftart"/>
    <w:link w:val="berschrift5"/>
    <w:uiPriority w:val="11"/>
    <w:semiHidden/>
    <w:rsid w:val="00EF21D2"/>
    <w:rPr>
      <w:rFonts w:asciiTheme="majorHAnsi" w:eastAsiaTheme="majorEastAsia" w:hAnsiTheme="majorHAnsi" w:cstheme="majorBidi"/>
      <w:color w:val="4E866B" w:themeColor="accent1" w:themeShade="BF"/>
    </w:rPr>
  </w:style>
  <w:style w:type="character" w:customStyle="1" w:styleId="berschrift6Zchn">
    <w:name w:val="Überschrift 6 Zchn"/>
    <w:basedOn w:val="Absatz-Standardschriftart"/>
    <w:link w:val="berschrift6"/>
    <w:uiPriority w:val="14"/>
    <w:semiHidden/>
    <w:rsid w:val="00EF21D2"/>
    <w:rPr>
      <w:rFonts w:asciiTheme="majorHAnsi" w:eastAsiaTheme="majorEastAsia" w:hAnsiTheme="majorHAnsi" w:cstheme="majorBidi"/>
      <w:color w:val="345947" w:themeColor="accent1" w:themeShade="7F"/>
    </w:rPr>
  </w:style>
  <w:style w:type="character" w:customStyle="1" w:styleId="berschrift7Zchn">
    <w:name w:val="Überschrift 7 Zchn"/>
    <w:basedOn w:val="Absatz-Standardschriftart"/>
    <w:link w:val="berschrift7"/>
    <w:uiPriority w:val="10"/>
    <w:semiHidden/>
    <w:rsid w:val="00A23EC6"/>
    <w:rPr>
      <w:rFonts w:asciiTheme="majorHAnsi" w:eastAsiaTheme="majorEastAsia" w:hAnsiTheme="majorHAnsi" w:cstheme="majorBidi"/>
      <w:i/>
      <w:iCs/>
      <w:color w:val="345947" w:themeColor="accent1" w:themeShade="7F"/>
    </w:rPr>
  </w:style>
  <w:style w:type="character" w:customStyle="1" w:styleId="berschrift8Zchn">
    <w:name w:val="Überschrift 8 Zchn"/>
    <w:basedOn w:val="Absatz-Standardschriftart"/>
    <w:link w:val="berschrift8"/>
    <w:uiPriority w:val="9"/>
    <w:semiHidden/>
    <w:rsid w:val="00A23EC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23EC6"/>
    <w:rPr>
      <w:rFonts w:asciiTheme="majorHAnsi" w:eastAsiaTheme="majorEastAsia" w:hAnsiTheme="majorHAnsi" w:cstheme="majorBidi"/>
      <w:i/>
      <w:iCs/>
      <w:color w:val="272727" w:themeColor="text1" w:themeTint="D8"/>
      <w:sz w:val="21"/>
      <w:szCs w:val="21"/>
    </w:rPr>
  </w:style>
  <w:style w:type="paragraph" w:styleId="Listenabsatz">
    <w:name w:val="List Paragraph"/>
    <w:aliases w:val="Aufzählung Punkt"/>
    <w:basedOn w:val="Standard"/>
    <w:qFormat/>
    <w:rsid w:val="007926C7"/>
    <w:pPr>
      <w:numPr>
        <w:numId w:val="2"/>
      </w:numPr>
      <w:ind w:left="1066" w:hanging="357"/>
      <w:contextualSpacing/>
    </w:pPr>
  </w:style>
  <w:style w:type="paragraph" w:styleId="Titel">
    <w:name w:val="Title"/>
    <w:basedOn w:val="Standard"/>
    <w:next w:val="Standard"/>
    <w:link w:val="TitelZchn"/>
    <w:uiPriority w:val="99"/>
    <w:rsid w:val="00B06424"/>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99"/>
    <w:rsid w:val="00EF21D2"/>
    <w:rPr>
      <w:rFonts w:asciiTheme="majorHAnsi" w:eastAsiaTheme="majorEastAsia" w:hAnsiTheme="majorHAnsi" w:cstheme="majorBidi"/>
      <w:spacing w:val="-10"/>
      <w:kern w:val="28"/>
      <w:sz w:val="56"/>
      <w:szCs w:val="56"/>
    </w:rPr>
  </w:style>
  <w:style w:type="paragraph" w:customStyle="1" w:styleId="ICBAGCDschwarz10">
    <w:name w:val="ICB AG CD schwarz 10"/>
    <w:basedOn w:val="Standard"/>
    <w:link w:val="ICBAGCDschwarz10Zchn"/>
    <w:uiPriority w:val="19"/>
    <w:rsid w:val="00345795"/>
    <w:pPr>
      <w:tabs>
        <w:tab w:val="left" w:pos="6237"/>
      </w:tabs>
    </w:pPr>
    <w:rPr>
      <w:rFonts w:eastAsia="Arial" w:cs="Arial"/>
      <w:szCs w:val="24"/>
      <w:lang w:eastAsia="de-CH"/>
    </w:rPr>
  </w:style>
  <w:style w:type="character" w:customStyle="1" w:styleId="ICBAGCDschwarz10Zchn">
    <w:name w:val="ICB AG CD schwarz 10 Zchn"/>
    <w:basedOn w:val="Absatz-Standardschriftart"/>
    <w:link w:val="ICBAGCDschwarz10"/>
    <w:uiPriority w:val="19"/>
    <w:rsid w:val="00EF21D2"/>
    <w:rPr>
      <w:rFonts w:ascii="Arial" w:eastAsia="Arial" w:hAnsi="Arial" w:cs="Arial"/>
      <w:szCs w:val="24"/>
      <w:lang w:eastAsia="de-CH"/>
    </w:rPr>
  </w:style>
  <w:style w:type="paragraph" w:customStyle="1" w:styleId="ICBAGCDberschriftschwarz12fett">
    <w:name w:val="ICB AG CD Überschrift schwarz 12 fett"/>
    <w:basedOn w:val="Standard"/>
    <w:link w:val="ICBAGCDberschriftschwarz12fettZchn"/>
    <w:uiPriority w:val="2"/>
    <w:qFormat/>
    <w:rsid w:val="007926C7"/>
    <w:pPr>
      <w:tabs>
        <w:tab w:val="left" w:pos="6237"/>
      </w:tabs>
      <w:spacing w:after="120"/>
    </w:pPr>
    <w:rPr>
      <w:rFonts w:eastAsia="Arial" w:cs="Arial"/>
      <w:b/>
      <w:sz w:val="24"/>
      <w:szCs w:val="24"/>
      <w:lang w:eastAsia="de-CH"/>
    </w:rPr>
  </w:style>
  <w:style w:type="character" w:customStyle="1" w:styleId="ICBAGCDberschriftschwarz12fettZchn">
    <w:name w:val="ICB AG CD Überschrift schwarz 12 fett Zchn"/>
    <w:basedOn w:val="Absatz-Standardschriftart"/>
    <w:link w:val="ICBAGCDberschriftschwarz12fett"/>
    <w:uiPriority w:val="2"/>
    <w:rsid w:val="00EF21D2"/>
    <w:rPr>
      <w:rFonts w:ascii="Arial" w:eastAsia="Arial" w:hAnsi="Arial" w:cs="Arial"/>
      <w:b/>
      <w:sz w:val="24"/>
      <w:szCs w:val="24"/>
      <w:lang w:eastAsia="de-CH"/>
    </w:rPr>
  </w:style>
  <w:style w:type="paragraph" w:customStyle="1" w:styleId="TitelinMAJUSKELN">
    <w:name w:val="Titel in MAJUSKELN"/>
    <w:basedOn w:val="Titelgrn"/>
    <w:link w:val="TitelinMAJUSKELNZchn"/>
    <w:qFormat/>
    <w:rsid w:val="00E32EDD"/>
    <w:rPr>
      <w:caps/>
    </w:rPr>
  </w:style>
  <w:style w:type="character" w:customStyle="1" w:styleId="TitelinMAJUSKELNZchn">
    <w:name w:val="Titel in MAJUSKELN Zchn"/>
    <w:basedOn w:val="TitelgrnZchn"/>
    <w:link w:val="TitelinMAJUSKELN"/>
    <w:rsid w:val="00E12065"/>
    <w:rPr>
      <w:rFonts w:ascii="Arial" w:hAnsi="Arial" w:cs="Arial"/>
      <w:caps/>
      <w:color w:val="71AC90"/>
      <w:sz w:val="28"/>
    </w:rPr>
  </w:style>
  <w:style w:type="paragraph" w:customStyle="1" w:styleId="AufzhlungleererPunkt">
    <w:name w:val="Aufzählung leerer Punkt"/>
    <w:basedOn w:val="Titelgrn"/>
    <w:link w:val="AufzhlungleererPunktZchn"/>
    <w:uiPriority w:val="9"/>
    <w:qFormat/>
    <w:rsid w:val="00E12065"/>
    <w:pPr>
      <w:numPr>
        <w:numId w:val="3"/>
      </w:numPr>
      <w:spacing w:after="0"/>
      <w:ind w:left="1066" w:hanging="357"/>
    </w:pPr>
    <w:rPr>
      <w:b/>
      <w:color w:val="auto"/>
      <w:sz w:val="20"/>
    </w:rPr>
  </w:style>
  <w:style w:type="character" w:customStyle="1" w:styleId="AufzhlungleererPunktZchn">
    <w:name w:val="Aufzählung leerer Punkt Zchn"/>
    <w:basedOn w:val="TitelgrnZchn"/>
    <w:link w:val="AufzhlungleererPunkt"/>
    <w:uiPriority w:val="9"/>
    <w:rsid w:val="00E12065"/>
    <w:rPr>
      <w:rFonts w:ascii="Arial" w:hAnsi="Arial" w:cs="Arial"/>
      <w:b/>
      <w:color w:val="71AC90"/>
      <w:sz w:val="28"/>
    </w:rPr>
  </w:style>
  <w:style w:type="paragraph" w:customStyle="1" w:styleId="AufzhlungPfeil">
    <w:name w:val="Aufzählung Pfeil"/>
    <w:basedOn w:val="AufzhlungleererPunkt"/>
    <w:uiPriority w:val="9"/>
    <w:qFormat/>
    <w:rsid w:val="007926C7"/>
    <w:pPr>
      <w:numPr>
        <w:numId w:val="4"/>
      </w:numPr>
      <w:ind w:left="1066" w:hanging="357"/>
    </w:pPr>
  </w:style>
  <w:style w:type="paragraph" w:customStyle="1" w:styleId="AufzhlungPfeilinKreis">
    <w:name w:val="Aufzählung Pfeil in Kreis"/>
    <w:basedOn w:val="AufzhlungPfeil"/>
    <w:uiPriority w:val="11"/>
    <w:qFormat/>
    <w:rsid w:val="007926C7"/>
    <w:pPr>
      <w:numPr>
        <w:numId w:val="5"/>
      </w:numPr>
      <w:ind w:left="1066" w:hanging="357"/>
    </w:pPr>
  </w:style>
  <w:style w:type="paragraph" w:customStyle="1" w:styleId="Highlightrot">
    <w:name w:val="Highlight rot"/>
    <w:basedOn w:val="Standard"/>
    <w:link w:val="HighlightrotZchn"/>
    <w:uiPriority w:val="13"/>
    <w:qFormat/>
    <w:rsid w:val="006864B9"/>
    <w:pPr>
      <w:tabs>
        <w:tab w:val="left" w:pos="6237"/>
      </w:tabs>
    </w:pPr>
    <w:rPr>
      <w:color w:val="FF0000"/>
    </w:rPr>
  </w:style>
  <w:style w:type="character" w:customStyle="1" w:styleId="HighlightrotZchn">
    <w:name w:val="Highlight rot Zchn"/>
    <w:basedOn w:val="Absatz-Standardschriftart"/>
    <w:link w:val="Highlightrot"/>
    <w:uiPriority w:val="13"/>
    <w:rsid w:val="00EF21D2"/>
    <w:rPr>
      <w:rFonts w:ascii="Arial" w:hAnsi="Arial"/>
      <w:color w:val="FF0000"/>
    </w:rPr>
  </w:style>
  <w:style w:type="paragraph" w:customStyle="1" w:styleId="Highlightblau">
    <w:name w:val="Highlight blau"/>
    <w:basedOn w:val="Highlightrot"/>
    <w:uiPriority w:val="12"/>
    <w:qFormat/>
    <w:rsid w:val="00C53F27"/>
    <w:rPr>
      <w:color w:val="0000FF"/>
    </w:rPr>
  </w:style>
  <w:style w:type="paragraph" w:styleId="Textkrper">
    <w:name w:val="Body Text"/>
    <w:basedOn w:val="Standard"/>
    <w:link w:val="TextkrperZchn"/>
    <w:qFormat/>
    <w:rsid w:val="00454D0D"/>
    <w:pPr>
      <w:widowControl w:val="0"/>
      <w:ind w:left="1084"/>
    </w:pPr>
    <w:rPr>
      <w:rFonts w:ascii="Futura Std Book" w:eastAsia="Futura Std Book" w:hAnsi="Futura Std Book" w:cs="Futura Std Book"/>
      <w:sz w:val="19"/>
      <w:szCs w:val="19"/>
      <w:lang w:val="en-US"/>
    </w:rPr>
  </w:style>
  <w:style w:type="character" w:customStyle="1" w:styleId="TextkrperZchn">
    <w:name w:val="Textkörper Zchn"/>
    <w:basedOn w:val="Absatz-Standardschriftart"/>
    <w:link w:val="Textkrper"/>
    <w:rsid w:val="00454D0D"/>
    <w:rPr>
      <w:rFonts w:ascii="Futura Std Book" w:eastAsia="Futura Std Book" w:hAnsi="Futura Std Book" w:cs="Futura Std Book"/>
      <w:sz w:val="19"/>
      <w:szCs w:val="19"/>
      <w:lang w:val="en-US"/>
    </w:rPr>
  </w:style>
  <w:style w:type="paragraph" w:styleId="Funotentext">
    <w:name w:val="footnote text"/>
    <w:basedOn w:val="Standard"/>
    <w:link w:val="FunotentextZchn"/>
    <w:uiPriority w:val="99"/>
    <w:semiHidden/>
    <w:unhideWhenUsed/>
    <w:rsid w:val="00F330A1"/>
  </w:style>
  <w:style w:type="character" w:customStyle="1" w:styleId="FunotentextZchn">
    <w:name w:val="Fußnotentext Zchn"/>
    <w:basedOn w:val="Absatz-Standardschriftart"/>
    <w:link w:val="Funotentext"/>
    <w:uiPriority w:val="99"/>
    <w:semiHidden/>
    <w:rsid w:val="00F330A1"/>
    <w:rPr>
      <w:rFonts w:ascii="Arial" w:hAnsi="Arial"/>
    </w:rPr>
  </w:style>
  <w:style w:type="character" w:styleId="Funotenzeichen">
    <w:name w:val="footnote reference"/>
    <w:basedOn w:val="Absatz-Standardschriftart"/>
    <w:uiPriority w:val="99"/>
    <w:semiHidden/>
    <w:unhideWhenUsed/>
    <w:rsid w:val="00F330A1"/>
    <w:rPr>
      <w:vertAlign w:val="superscript"/>
    </w:rPr>
  </w:style>
  <w:style w:type="paragraph" w:customStyle="1" w:styleId="TableCellLeft">
    <w:name w:val="TableCellLeft"/>
    <w:basedOn w:val="Standard"/>
    <w:rsid w:val="000E4F69"/>
    <w:pPr>
      <w:numPr>
        <w:ilvl w:val="9"/>
      </w:numPr>
      <w:spacing w:before="85" w:line="247" w:lineRule="atLeast"/>
    </w:pPr>
    <w:rPr>
      <w:rFonts w:ascii="Futura Std Book" w:eastAsia="Futura Std Book" w:hAnsi="Futura Std Book" w:cs="Futura Std Book"/>
      <w:color w:val="000000"/>
      <w:sz w:val="19"/>
      <w:szCs w:val="19"/>
      <w:lang w:val="de-DE" w:eastAsia="de-CH"/>
    </w:rPr>
  </w:style>
  <w:style w:type="paragraph" w:styleId="berarbeitung">
    <w:name w:val="Revision"/>
    <w:hidden/>
    <w:uiPriority w:val="99"/>
    <w:semiHidden/>
    <w:rsid w:val="001B29D0"/>
    <w:rPr>
      <w:rFonts w:ascii="Arial" w:hAnsi="Arial"/>
    </w:rPr>
  </w:style>
  <w:style w:type="character" w:styleId="Hyperlink">
    <w:name w:val="Hyperlink"/>
    <w:basedOn w:val="Absatz-Standardschriftart"/>
    <w:uiPriority w:val="99"/>
    <w:unhideWhenUsed/>
    <w:rsid w:val="001E0D7E"/>
    <w:rPr>
      <w:color w:val="0000FF" w:themeColor="hyperlink"/>
      <w:u w:val="single"/>
    </w:rPr>
  </w:style>
  <w:style w:type="character" w:styleId="NichtaufgelsteErwhnung">
    <w:name w:val="Unresolved Mention"/>
    <w:basedOn w:val="Absatz-Standardschriftart"/>
    <w:uiPriority w:val="99"/>
    <w:semiHidden/>
    <w:unhideWhenUsed/>
    <w:rsid w:val="001E0D7E"/>
    <w:rPr>
      <w:color w:val="605E5C"/>
      <w:shd w:val="clear" w:color="auto" w:fill="E1DFDD"/>
    </w:rPr>
  </w:style>
  <w:style w:type="character" w:styleId="Kommentarzeichen">
    <w:name w:val="annotation reference"/>
    <w:basedOn w:val="Absatz-Standardschriftart"/>
    <w:uiPriority w:val="99"/>
    <w:semiHidden/>
    <w:unhideWhenUsed/>
    <w:rsid w:val="00F859E6"/>
    <w:rPr>
      <w:sz w:val="16"/>
      <w:szCs w:val="16"/>
    </w:rPr>
  </w:style>
  <w:style w:type="paragraph" w:styleId="Kommentartext">
    <w:name w:val="annotation text"/>
    <w:basedOn w:val="Standard"/>
    <w:link w:val="KommentartextZchn"/>
    <w:uiPriority w:val="99"/>
    <w:unhideWhenUsed/>
    <w:rsid w:val="00F859E6"/>
  </w:style>
  <w:style w:type="character" w:customStyle="1" w:styleId="KommentartextZchn">
    <w:name w:val="Kommentartext Zchn"/>
    <w:basedOn w:val="Absatz-Standardschriftart"/>
    <w:link w:val="Kommentartext"/>
    <w:uiPriority w:val="99"/>
    <w:rsid w:val="00F859E6"/>
    <w:rPr>
      <w:rFonts w:ascii="Arial" w:hAnsi="Arial"/>
    </w:rPr>
  </w:style>
  <w:style w:type="paragraph" w:styleId="Kommentarthema">
    <w:name w:val="annotation subject"/>
    <w:basedOn w:val="Kommentartext"/>
    <w:next w:val="Kommentartext"/>
    <w:link w:val="KommentarthemaZchn"/>
    <w:uiPriority w:val="99"/>
    <w:semiHidden/>
    <w:unhideWhenUsed/>
    <w:rsid w:val="00F859E6"/>
    <w:rPr>
      <w:b/>
      <w:bCs/>
    </w:rPr>
  </w:style>
  <w:style w:type="character" w:customStyle="1" w:styleId="KommentarthemaZchn">
    <w:name w:val="Kommentarthema Zchn"/>
    <w:basedOn w:val="KommentartextZchn"/>
    <w:link w:val="Kommentarthema"/>
    <w:uiPriority w:val="99"/>
    <w:semiHidden/>
    <w:rsid w:val="00F859E6"/>
    <w:rPr>
      <w:rFonts w:ascii="Arial" w:hAnsi="Arial"/>
      <w:b/>
      <w:bCs/>
    </w:rPr>
  </w:style>
  <w:style w:type="table" w:styleId="Tabellenraster">
    <w:name w:val="Table Grid"/>
    <w:basedOn w:val="NormaleTabelle"/>
    <w:rsid w:val="00473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4733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freundler\Documents\Benutzerdefinierte%20Office-Vorlagen\Briefvorlage%20Betreff%20und%20Seitenzahl_2024.dotx" TargetMode="External"/></Relationships>
</file>

<file path=word/theme/theme1.xml><?xml version="1.0" encoding="utf-8"?>
<a:theme xmlns:a="http://schemas.openxmlformats.org/drawingml/2006/main" name="Larissa">
  <a:themeElements>
    <a:clrScheme name="ICB Farben">
      <a:dk1>
        <a:sysClr val="windowText" lastClr="000000"/>
      </a:dk1>
      <a:lt1>
        <a:sysClr val="window" lastClr="FFFFFF"/>
      </a:lt1>
      <a:dk2>
        <a:srgbClr val="1F497D"/>
      </a:dk2>
      <a:lt2>
        <a:srgbClr val="EEECE1"/>
      </a:lt2>
      <a:accent1>
        <a:srgbClr val="71AC90"/>
      </a:accent1>
      <a:accent2>
        <a:srgbClr val="7FC184"/>
      </a:accent2>
      <a:accent3>
        <a:srgbClr val="F5AB6C"/>
      </a:accent3>
      <a:accent4>
        <a:srgbClr val="BB5957"/>
      </a:accent4>
      <a:accent5>
        <a:srgbClr val="FF0000"/>
      </a:accent5>
      <a:accent6>
        <a:srgbClr val="0000FF"/>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EA708-3BAD-4604-BB67-061C1C0B5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 Betreff und Seitenzahl_2024</Template>
  <TotalTime>0</TotalTime>
  <Pages>2</Pages>
  <Words>581</Words>
  <Characters>3666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ID-NR. ICB 04MBZE23-fra</dc:subject>
  <dc:creator>Laura Freundler</dc:creator>
  <cp:keywords/>
  <dc:description/>
  <cp:lastModifiedBy>Michèle Christen</cp:lastModifiedBy>
  <cp:revision>35</cp:revision>
  <cp:lastPrinted>2025-12-23T08:06:00Z</cp:lastPrinted>
  <dcterms:created xsi:type="dcterms:W3CDTF">2025-01-14T13:31:00Z</dcterms:created>
  <dcterms:modified xsi:type="dcterms:W3CDTF">2026-01-21T08:22:00Z</dcterms:modified>
</cp:coreProperties>
</file>